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E2" w:rsidRPr="00100E7F" w:rsidRDefault="00855CE2" w:rsidP="00EE730E">
      <w:pPr>
        <w:contextualSpacing/>
        <w:jc w:val="center"/>
        <w:rPr>
          <w:rFonts w:ascii="Calibri Light" w:hAnsi="Calibri Light"/>
          <w:b/>
          <w:sz w:val="28"/>
        </w:rPr>
      </w:pPr>
      <w:bookmarkStart w:id="0" w:name="bookmark10"/>
      <w:r w:rsidRPr="00100E7F">
        <w:rPr>
          <w:rFonts w:ascii="Calibri Light" w:hAnsi="Calibri Light"/>
          <w:b/>
          <w:sz w:val="28"/>
        </w:rPr>
        <w:t xml:space="preserve">UMOWA </w:t>
      </w:r>
      <w:bookmarkEnd w:id="0"/>
      <w:r w:rsidR="003A6D81" w:rsidRPr="00100E7F">
        <w:rPr>
          <w:rFonts w:ascii="Calibri Light" w:hAnsi="Calibri Light"/>
          <w:b/>
          <w:sz w:val="28"/>
        </w:rPr>
        <w:t>PRN.272.II</w:t>
      </w:r>
      <w:r w:rsidR="00814EC2" w:rsidRPr="00100E7F">
        <w:rPr>
          <w:rFonts w:ascii="Calibri Light" w:hAnsi="Calibri Light"/>
          <w:b/>
          <w:sz w:val="28"/>
        </w:rPr>
        <w:t>.</w:t>
      </w:r>
      <w:r w:rsidR="00055A5D">
        <w:rPr>
          <w:rFonts w:ascii="Calibri Light" w:hAnsi="Calibri Light"/>
          <w:b/>
          <w:sz w:val="28"/>
        </w:rPr>
        <w:t>11</w:t>
      </w:r>
      <w:r w:rsidR="003A6D81" w:rsidRPr="00100E7F">
        <w:rPr>
          <w:rFonts w:ascii="Calibri Light" w:hAnsi="Calibri Light"/>
          <w:b/>
          <w:sz w:val="28"/>
        </w:rPr>
        <w:t>.20</w:t>
      </w:r>
      <w:r w:rsidR="00100E7F" w:rsidRPr="00100E7F">
        <w:rPr>
          <w:rFonts w:ascii="Calibri Light" w:hAnsi="Calibri Light"/>
          <w:b/>
          <w:sz w:val="28"/>
        </w:rPr>
        <w:t>2</w:t>
      </w:r>
      <w:r w:rsidR="00055A5D">
        <w:rPr>
          <w:rFonts w:ascii="Calibri Light" w:hAnsi="Calibri Light"/>
          <w:b/>
          <w:sz w:val="28"/>
        </w:rPr>
        <w:t>2</w:t>
      </w:r>
      <w:r w:rsidR="0037525D" w:rsidRPr="00100E7F">
        <w:rPr>
          <w:rFonts w:ascii="Calibri Light" w:hAnsi="Calibri Light"/>
          <w:b/>
          <w:sz w:val="28"/>
        </w:rPr>
        <w:t xml:space="preserve"> </w:t>
      </w:r>
    </w:p>
    <w:p w:rsidR="00855CE2" w:rsidRPr="00100E7F" w:rsidRDefault="00855CE2" w:rsidP="00EE730E">
      <w:pPr>
        <w:contextualSpacing/>
        <w:rPr>
          <w:rFonts w:ascii="Calibri Light" w:hAnsi="Calibri Light"/>
        </w:rPr>
      </w:pPr>
    </w:p>
    <w:p w:rsidR="00855CE2" w:rsidRPr="00100E7F" w:rsidRDefault="006429C5" w:rsidP="00EE730E">
      <w:pPr>
        <w:contextualSpacing/>
        <w:rPr>
          <w:rFonts w:ascii="Calibri Light" w:hAnsi="Calibri Light"/>
        </w:rPr>
      </w:pPr>
      <w:r w:rsidRPr="00100E7F">
        <w:rPr>
          <w:rFonts w:ascii="Calibri Light" w:hAnsi="Calibri Light"/>
        </w:rPr>
        <w:t>z</w:t>
      </w:r>
      <w:r w:rsidR="00855CE2" w:rsidRPr="00100E7F">
        <w:rPr>
          <w:rFonts w:ascii="Calibri Light" w:hAnsi="Calibri Light"/>
        </w:rPr>
        <w:t xml:space="preserve"> dni</w:t>
      </w:r>
      <w:r w:rsidRPr="00100E7F">
        <w:rPr>
          <w:rFonts w:ascii="Calibri Light" w:hAnsi="Calibri Light"/>
        </w:rPr>
        <w:t>a</w:t>
      </w:r>
      <w:r w:rsidR="00814EC2" w:rsidRPr="00100E7F">
        <w:rPr>
          <w:rFonts w:ascii="Calibri Light" w:hAnsi="Calibri Light"/>
        </w:rPr>
        <w:t xml:space="preserve"> ………………………… </w:t>
      </w:r>
      <w:r w:rsidR="00855CE2" w:rsidRPr="00100E7F">
        <w:rPr>
          <w:rFonts w:ascii="Calibri Light" w:hAnsi="Calibri Light"/>
        </w:rPr>
        <w:t>20</w:t>
      </w:r>
      <w:r w:rsidR="00100E7F" w:rsidRPr="00100E7F">
        <w:rPr>
          <w:rFonts w:ascii="Calibri Light" w:hAnsi="Calibri Light"/>
        </w:rPr>
        <w:t>2</w:t>
      </w:r>
      <w:r w:rsidR="00055A5D">
        <w:rPr>
          <w:rFonts w:ascii="Calibri Light" w:hAnsi="Calibri Light"/>
        </w:rPr>
        <w:t>2</w:t>
      </w:r>
      <w:r w:rsidR="00855CE2" w:rsidRPr="00100E7F">
        <w:rPr>
          <w:rFonts w:ascii="Calibri Light" w:hAnsi="Calibri Light"/>
        </w:rPr>
        <w:t xml:space="preserve"> r. w Gródku nad Dunajc</w:t>
      </w:r>
      <w:r w:rsidR="003A6D81" w:rsidRPr="00100E7F">
        <w:rPr>
          <w:rFonts w:ascii="Calibri Light" w:hAnsi="Calibri Light"/>
        </w:rPr>
        <w:t>e</w:t>
      </w:r>
      <w:r w:rsidR="00855CE2" w:rsidRPr="00100E7F">
        <w:rPr>
          <w:rFonts w:ascii="Calibri Light" w:hAnsi="Calibri Light"/>
        </w:rPr>
        <w:t>m pomiędzy:</w:t>
      </w:r>
    </w:p>
    <w:p w:rsidR="006429C5" w:rsidRDefault="00855CE2" w:rsidP="00EE730E">
      <w:pPr>
        <w:contextualSpacing/>
        <w:rPr>
          <w:rFonts w:ascii="Calibri Light" w:hAnsi="Calibri Light"/>
        </w:rPr>
      </w:pPr>
      <w:r w:rsidRPr="00100E7F">
        <w:rPr>
          <w:rFonts w:ascii="Calibri Light" w:hAnsi="Calibri Light"/>
        </w:rPr>
        <w:t xml:space="preserve">Gminą </w:t>
      </w:r>
      <w:r w:rsidR="00814EC2" w:rsidRPr="00100E7F">
        <w:rPr>
          <w:rFonts w:ascii="Calibri Light" w:hAnsi="Calibri Light"/>
        </w:rPr>
        <w:t>Gródek nad Dunajcem</w:t>
      </w:r>
      <w:r w:rsidRPr="00100E7F">
        <w:rPr>
          <w:rFonts w:ascii="Calibri Light" w:hAnsi="Calibri Light"/>
        </w:rPr>
        <w:t xml:space="preserve"> z siedzibą </w:t>
      </w:r>
      <w:r w:rsidR="00814EC2" w:rsidRPr="00100E7F">
        <w:rPr>
          <w:rFonts w:ascii="Calibri Light" w:hAnsi="Calibri Light"/>
        </w:rPr>
        <w:t>Gródek nad Dunajcem 54</w:t>
      </w:r>
      <w:r w:rsidRPr="00100E7F">
        <w:rPr>
          <w:rFonts w:ascii="Calibri Light" w:hAnsi="Calibri Light"/>
        </w:rPr>
        <w:t xml:space="preserve">, </w:t>
      </w:r>
      <w:r w:rsidR="00814EC2" w:rsidRPr="00100E7F">
        <w:rPr>
          <w:rFonts w:ascii="Calibri Light" w:hAnsi="Calibri Light"/>
        </w:rPr>
        <w:t>33</w:t>
      </w:r>
      <w:r w:rsidRPr="00100E7F">
        <w:rPr>
          <w:rFonts w:ascii="Calibri Light" w:hAnsi="Calibri Light"/>
        </w:rPr>
        <w:t>-</w:t>
      </w:r>
      <w:r w:rsidR="00814EC2" w:rsidRPr="00100E7F">
        <w:rPr>
          <w:rFonts w:ascii="Calibri Light" w:hAnsi="Calibri Light"/>
        </w:rPr>
        <w:t>318</w:t>
      </w:r>
      <w:r w:rsidRPr="00100E7F">
        <w:rPr>
          <w:rFonts w:ascii="Calibri Light" w:hAnsi="Calibri Light"/>
        </w:rPr>
        <w:t xml:space="preserve"> </w:t>
      </w:r>
      <w:r w:rsidR="00814EC2" w:rsidRPr="00100E7F">
        <w:rPr>
          <w:rFonts w:ascii="Calibri Light" w:hAnsi="Calibri Light"/>
        </w:rPr>
        <w:t>Gródek nad</w:t>
      </w:r>
      <w:r w:rsidR="00814EC2" w:rsidRPr="006429C5">
        <w:rPr>
          <w:rFonts w:ascii="Calibri Light" w:hAnsi="Calibri Light"/>
        </w:rPr>
        <w:t xml:space="preserve"> Dunajcem </w:t>
      </w:r>
      <w:r w:rsidR="006429C5">
        <w:rPr>
          <w:rFonts w:ascii="Calibri Light" w:hAnsi="Calibri Light"/>
        </w:rPr>
        <w:t>–</w:t>
      </w:r>
      <w:r w:rsidRPr="006429C5">
        <w:rPr>
          <w:rFonts w:ascii="Calibri Light" w:hAnsi="Calibri Light"/>
        </w:rPr>
        <w:t xml:space="preserve"> 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zwaną w dalszej części umowy Zamawiającym, reprezentowaną przez: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Wójta Gminy Gródek nad Dunajcem – Józefa Tobiasza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a</w:t>
      </w:r>
    </w:p>
    <w:p w:rsidR="00855CE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 xml:space="preserve">Wykonawcą: </w:t>
      </w:r>
    </w:p>
    <w:p w:rsidR="00814EC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……………………………………………………………………………………………………</w:t>
      </w:r>
    </w:p>
    <w:p w:rsidR="00814EC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……………………………………………………………………………………………………………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reprezentowanym przez:</w:t>
      </w:r>
    </w:p>
    <w:p w:rsidR="00855CE2" w:rsidRPr="006429C5" w:rsidRDefault="00814EC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……………………………………………………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center"/>
        <w:rPr>
          <w:rFonts w:ascii="Calibri Light" w:hAnsi="Calibri Light"/>
        </w:rPr>
      </w:pPr>
      <w:bookmarkStart w:id="1" w:name="bookmark11"/>
      <w:r w:rsidRPr="006429C5">
        <w:rPr>
          <w:rFonts w:ascii="Calibri Light" w:hAnsi="Calibri Light"/>
        </w:rPr>
        <w:t>§ 1</w:t>
      </w:r>
      <w:bookmarkEnd w:id="1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bookmarkStart w:id="2" w:name="bookmark12"/>
      <w:r w:rsidRPr="006429C5">
        <w:rPr>
          <w:rFonts w:ascii="Calibri Light" w:hAnsi="Calibri Light"/>
        </w:rPr>
        <w:t>Przedmiot umowy</w:t>
      </w:r>
      <w:bookmarkEnd w:id="2"/>
    </w:p>
    <w:p w:rsidR="0037525D" w:rsidRDefault="0037525D" w:rsidP="00EE730E">
      <w:pPr>
        <w:contextualSpacing/>
        <w:jc w:val="center"/>
        <w:rPr>
          <w:rFonts w:ascii="Calibri Light" w:hAnsi="Calibri Light"/>
        </w:rPr>
      </w:pPr>
    </w:p>
    <w:p w:rsidR="00901820" w:rsidRDefault="00855CE2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bookmarkStart w:id="3" w:name="bookmark13"/>
      <w:r w:rsidRPr="00FD7D2D">
        <w:rPr>
          <w:rFonts w:ascii="Calibri Light" w:hAnsi="Calibri Light"/>
        </w:rPr>
        <w:t>Wykonawca przyjmuje do wykonania usługę pn.</w:t>
      </w:r>
      <w:bookmarkEnd w:id="3"/>
      <w:r w:rsidR="00814EC2" w:rsidRPr="00FD7D2D">
        <w:rPr>
          <w:rFonts w:ascii="Calibri Light" w:hAnsi="Calibri Light"/>
        </w:rPr>
        <w:t xml:space="preserve"> </w:t>
      </w:r>
      <w:r w:rsidR="00901820" w:rsidRPr="00FD7D2D">
        <w:rPr>
          <w:rFonts w:ascii="Calibri Light" w:hAnsi="Calibri Light"/>
        </w:rPr>
        <w:t>Badania stanu prawnego nieruchomości</w:t>
      </w:r>
      <w:r w:rsidR="00901820" w:rsidRPr="00901820">
        <w:rPr>
          <w:rFonts w:ascii="Calibri Light" w:hAnsi="Calibri Light"/>
        </w:rPr>
        <w:t xml:space="preserve"> pozostających w posiadaniu gminy na potrzeby ich komunalizacji (wg stanu na 27.05.1990 roku) wg wskazanego wykazu, sporządzenie dla każdej z działek badanych wykazu synchronizacyjnego i opcjonalnie (zgodnie z odrębną decyzją zamawiającego) – sporządzenie mapy badanej działki z uwzględnieniem rozdzielenia stanów prawnych ujawnionych w wyniku badania nieruchomości.</w:t>
      </w:r>
    </w:p>
    <w:p w:rsidR="00E05491" w:rsidRDefault="006F1340" w:rsidP="00E05491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Zamówienie obejmuje badanie stanu prawnego następujących nieruchomości (wg układu: nr części/ obręb/ nr dzia</w:t>
      </w:r>
      <w:r w:rsidR="00E05491">
        <w:rPr>
          <w:rFonts w:ascii="Calibri Light" w:hAnsi="Calibri Light"/>
        </w:rPr>
        <w:t>łki/ klasa użytek/ powierzchnia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665"/>
        <w:gridCol w:w="2997"/>
        <w:gridCol w:w="1599"/>
        <w:gridCol w:w="1347"/>
        <w:gridCol w:w="864"/>
        <w:gridCol w:w="1815"/>
      </w:tblGrid>
      <w:tr w:rsidR="00055A5D" w:rsidRPr="00055A5D" w:rsidTr="00C00766">
        <w:trPr>
          <w:trHeight w:val="283"/>
          <w:tblHeader/>
        </w:trPr>
        <w:tc>
          <w:tcPr>
            <w:tcW w:w="1972" w:type="pct"/>
            <w:gridSpan w:val="2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Times New Roman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Times New Roman"/>
                <w:sz w:val="22"/>
                <w:szCs w:val="22"/>
              </w:rPr>
              <w:t>Nr części zamówienia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Times New Roman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Times New Roman"/>
                <w:sz w:val="22"/>
                <w:szCs w:val="22"/>
              </w:rPr>
              <w:t>Obręb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Times New Roman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Times New Roman"/>
                <w:sz w:val="22"/>
                <w:szCs w:val="22"/>
              </w:rPr>
              <w:t>Nr działki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Times New Roman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Times New Roman"/>
                <w:sz w:val="22"/>
                <w:szCs w:val="22"/>
              </w:rPr>
              <w:t>Klasa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Times New Roman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Times New Roman"/>
                <w:sz w:val="22"/>
                <w:szCs w:val="22"/>
              </w:rPr>
              <w:t>Powierzchnia</w:t>
            </w:r>
          </w:p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Times New Roman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Times New Roman"/>
                <w:sz w:val="22"/>
                <w:szCs w:val="22"/>
              </w:rPr>
              <w:t>[ha]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II.1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290685K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Lipie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55A5D">
              <w:rPr>
                <w:rFonts w:ascii="Calibri Light" w:hAnsi="Calibri Light" w:cs="Calibri Light"/>
                <w:sz w:val="22"/>
                <w:szCs w:val="22"/>
              </w:rPr>
              <w:t>123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0,63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II.2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290685K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Lipie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55A5D">
              <w:rPr>
                <w:rFonts w:ascii="Calibri Light" w:hAnsi="Calibri Light" w:cs="Calibri Light"/>
                <w:sz w:val="22"/>
                <w:szCs w:val="22"/>
              </w:rPr>
              <w:t>175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0,21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III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290659K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Przydonica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252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0,72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IV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shd w:val="clear" w:color="auto" w:fill="FFFFFF"/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290685K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Przydonica 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349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0,05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V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290641K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proofErr w:type="spellStart"/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Radajowice</w:t>
            </w:r>
            <w:proofErr w:type="spellEnd"/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133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1,54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VI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290641K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Rożnów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46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0,07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VII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290687K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Zbyszyce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331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0,01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VIII.1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290685K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Zbyszyce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334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0,04</w:t>
            </w:r>
          </w:p>
        </w:tc>
      </w:tr>
      <w:tr w:rsidR="00055A5D" w:rsidRPr="00055A5D" w:rsidTr="00C00766">
        <w:trPr>
          <w:trHeight w:val="283"/>
        </w:trPr>
        <w:tc>
          <w:tcPr>
            <w:tcW w:w="35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VIII.2</w:t>
            </w:r>
          </w:p>
        </w:tc>
        <w:tc>
          <w:tcPr>
            <w:tcW w:w="1614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Droga gminna 290685K</w:t>
            </w:r>
          </w:p>
        </w:tc>
        <w:tc>
          <w:tcPr>
            <w:tcW w:w="861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Zbyszyce</w:t>
            </w:r>
          </w:p>
        </w:tc>
        <w:tc>
          <w:tcPr>
            <w:tcW w:w="72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344</w:t>
            </w:r>
          </w:p>
        </w:tc>
        <w:tc>
          <w:tcPr>
            <w:tcW w:w="465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dr</w:t>
            </w:r>
          </w:p>
        </w:tc>
        <w:tc>
          <w:tcPr>
            <w:tcW w:w="978" w:type="pct"/>
          </w:tcPr>
          <w:p w:rsidR="00055A5D" w:rsidRPr="00055A5D" w:rsidRDefault="00055A5D" w:rsidP="00055A5D">
            <w:pPr>
              <w:tabs>
                <w:tab w:val="left" w:leader="dot" w:pos="8962"/>
              </w:tabs>
              <w:contextualSpacing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055A5D">
              <w:rPr>
                <w:rFonts w:ascii="Calibri Light" w:eastAsia="Times New Roman" w:hAnsi="Calibri Light" w:cs="Calibri Light"/>
                <w:sz w:val="22"/>
                <w:szCs w:val="22"/>
              </w:rPr>
              <w:t>0,32</w:t>
            </w:r>
          </w:p>
        </w:tc>
      </w:tr>
    </w:tbl>
    <w:p w:rsidR="00055A5D" w:rsidRPr="00055A5D" w:rsidRDefault="00055A5D" w:rsidP="00055A5D">
      <w:pPr>
        <w:jc w:val="both"/>
        <w:rPr>
          <w:rFonts w:ascii="Calibri Light" w:hAnsi="Calibri Light"/>
        </w:rPr>
      </w:pPr>
    </w:p>
    <w:p w:rsidR="00901820" w:rsidRPr="00901820" w:rsidRDefault="00901820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901820">
        <w:rPr>
          <w:rFonts w:ascii="Calibri Light" w:hAnsi="Calibri Light"/>
        </w:rPr>
        <w:t>Sporządzenie mapy stanowi opcję dodatkową i nie jest objęte umową podstawową. Sporządzenie mapy nastąpi na podstawie odrębnej umowy wg cen wskazanych w formularzu ofertowym.</w:t>
      </w:r>
    </w:p>
    <w:p w:rsidR="00224FD0" w:rsidRPr="00FD7D2D" w:rsidRDefault="006429C5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FD7D2D">
        <w:rPr>
          <w:rFonts w:ascii="Calibri Light" w:hAnsi="Calibri Light"/>
        </w:rPr>
        <w:t>Przedmiot zamówienia obejmuje wykonanie usług geodezyjnych zgodnie z obowiązującymi przepisami i zasadami</w:t>
      </w:r>
      <w:r w:rsidR="00205B15">
        <w:rPr>
          <w:rFonts w:ascii="Calibri Light" w:hAnsi="Calibri Light"/>
        </w:rPr>
        <w:t>:</w:t>
      </w:r>
    </w:p>
    <w:p w:rsidR="00814EC2" w:rsidRPr="00FD7D2D" w:rsidRDefault="00A07AF5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FD7D2D">
        <w:rPr>
          <w:rFonts w:ascii="Calibri Light" w:hAnsi="Calibri Light"/>
        </w:rPr>
        <w:t>Z</w:t>
      </w:r>
      <w:r w:rsidR="00814EC2" w:rsidRPr="00FD7D2D">
        <w:rPr>
          <w:rFonts w:ascii="Calibri Light" w:hAnsi="Calibri Light"/>
        </w:rPr>
        <w:t>amówieni</w:t>
      </w:r>
      <w:r w:rsidRPr="00FD7D2D">
        <w:rPr>
          <w:rFonts w:ascii="Calibri Light" w:hAnsi="Calibri Light"/>
        </w:rPr>
        <w:t>e</w:t>
      </w:r>
      <w:r w:rsidR="00814EC2" w:rsidRPr="00FD7D2D">
        <w:rPr>
          <w:rFonts w:ascii="Calibri Light" w:hAnsi="Calibri Light"/>
        </w:rPr>
        <w:t xml:space="preserve"> </w:t>
      </w:r>
      <w:r w:rsidRPr="00FD7D2D">
        <w:rPr>
          <w:rFonts w:ascii="Calibri Light" w:hAnsi="Calibri Light"/>
        </w:rPr>
        <w:t>obejmuje</w:t>
      </w:r>
      <w:r w:rsidR="00814EC2" w:rsidRPr="00FD7D2D">
        <w:rPr>
          <w:rFonts w:ascii="Calibri Light" w:hAnsi="Calibri Light"/>
        </w:rPr>
        <w:t xml:space="preserve"> następujące czynności:</w:t>
      </w:r>
    </w:p>
    <w:p w:rsidR="00A07AF5" w:rsidRPr="00324E15" w:rsidRDefault="00A07AF5" w:rsidP="00901820">
      <w:pPr>
        <w:pStyle w:val="Akapitzlist"/>
        <w:numPr>
          <w:ilvl w:val="1"/>
          <w:numId w:val="15"/>
        </w:numPr>
        <w:ind w:left="1080"/>
        <w:jc w:val="both"/>
        <w:rPr>
          <w:rFonts w:ascii="Calibri Light" w:hAnsi="Calibri Light" w:cs="Calibri Light"/>
        </w:rPr>
      </w:pPr>
      <w:r w:rsidRPr="00FD7D2D">
        <w:rPr>
          <w:rFonts w:ascii="Calibri Light" w:hAnsi="Calibri Light" w:cs="Calibri Light"/>
        </w:rPr>
        <w:t xml:space="preserve">Wykonanie ekspertyzy w zakresie badania stanu prawnego (własności) nieruchomości na podstawie danych z ewidencji gruntów i budynków, ksiąg wieczystych oraz wszelkich składnic i archiwów, zajmujących się formalnym </w:t>
      </w:r>
      <w:r w:rsidRPr="00324E15">
        <w:rPr>
          <w:rFonts w:ascii="Calibri Light" w:hAnsi="Calibri Light" w:cs="Calibri Light"/>
        </w:rPr>
        <w:t>gromadzeniem informacji  o charakterze katastralnym;</w:t>
      </w:r>
    </w:p>
    <w:p w:rsidR="00814EC2" w:rsidRPr="00324E15" w:rsidRDefault="00A07AF5" w:rsidP="00901820">
      <w:pPr>
        <w:pStyle w:val="Akapitzlist"/>
        <w:numPr>
          <w:ilvl w:val="1"/>
          <w:numId w:val="15"/>
        </w:numPr>
        <w:ind w:left="1080"/>
        <w:jc w:val="both"/>
        <w:rPr>
          <w:rFonts w:ascii="Calibri Light" w:hAnsi="Calibri Light" w:cs="Calibri Light"/>
        </w:rPr>
      </w:pPr>
      <w:r w:rsidRPr="00324E15">
        <w:rPr>
          <w:rFonts w:ascii="Calibri Light" w:hAnsi="Calibri Light" w:cs="Calibri Light"/>
        </w:rPr>
        <w:lastRenderedPageBreak/>
        <w:t>Opracowanie wykazu synchronizacyjnego w oparciu o bieżące i wykonane już ekspertyzy - obecnego i na dzień 27.05.1990 r., który ma zawierać m.in. jednostkę ew., nazwę i nr obrębu, nr działki / parceli, powierzchnię, klasę bonitacyjną, użytek gruntowy, dokument własności, nr księgi wieczystej i/lub nr i nazwę zbioru dokumentów, właściciela i władającego w tym szczegółowy wykaz równoważników  oraz wykaz podziałów poza hipotecznych, zmian gruntowych,</w:t>
      </w:r>
    </w:p>
    <w:p w:rsidR="00A07AF5" w:rsidRPr="00FD7D2D" w:rsidRDefault="00814EC2" w:rsidP="00A07AF5">
      <w:pPr>
        <w:pStyle w:val="Akapitzlist"/>
        <w:numPr>
          <w:ilvl w:val="1"/>
          <w:numId w:val="15"/>
        </w:numPr>
        <w:suppressAutoHyphens/>
        <w:overflowPunct w:val="0"/>
        <w:autoSpaceDE w:val="0"/>
        <w:ind w:left="1080"/>
        <w:jc w:val="both"/>
        <w:textAlignment w:val="baseline"/>
        <w:rPr>
          <w:rFonts w:ascii="Calibri Light" w:hAnsi="Calibri Light" w:cs="Calibri Light"/>
        </w:rPr>
      </w:pPr>
      <w:r w:rsidRPr="00FD7D2D">
        <w:rPr>
          <w:rFonts w:ascii="Calibri Light" w:hAnsi="Calibri Light" w:cs="Calibri Light"/>
        </w:rPr>
        <w:t xml:space="preserve">sporządzenie dokumentacji geodezyjnej </w:t>
      </w:r>
      <w:r w:rsidR="00224FD0" w:rsidRPr="00FD7D2D">
        <w:rPr>
          <w:rFonts w:ascii="Calibri Light" w:hAnsi="Calibri Light" w:cs="Calibri Light"/>
        </w:rPr>
        <w:t xml:space="preserve">i prawnej </w:t>
      </w:r>
      <w:r w:rsidRPr="00FD7D2D">
        <w:rPr>
          <w:rFonts w:ascii="Calibri Light" w:hAnsi="Calibri Light" w:cs="Calibri Light"/>
        </w:rPr>
        <w:t>niezbędnej do w</w:t>
      </w:r>
      <w:r w:rsidR="000D66DF" w:rsidRPr="00FD7D2D">
        <w:rPr>
          <w:rFonts w:ascii="Calibri Light" w:hAnsi="Calibri Light" w:cs="Calibri Light"/>
        </w:rPr>
        <w:t>ydania decyzji administracyjnej</w:t>
      </w:r>
      <w:r w:rsidR="00224FD0" w:rsidRPr="00FD7D2D">
        <w:rPr>
          <w:rFonts w:ascii="Calibri Light" w:hAnsi="Calibri Light" w:cs="Calibri Light"/>
        </w:rPr>
        <w:t xml:space="preserve"> w sprawie komunalizacji nieruchomości</w:t>
      </w:r>
      <w:r w:rsidR="000D66DF" w:rsidRPr="00FD7D2D">
        <w:rPr>
          <w:rFonts w:ascii="Calibri Light" w:hAnsi="Calibri Light" w:cs="Calibri Light"/>
        </w:rPr>
        <w:t>,</w:t>
      </w:r>
    </w:p>
    <w:p w:rsidR="00A07AF5" w:rsidRPr="00A07AF5" w:rsidRDefault="00A07AF5" w:rsidP="00A07AF5">
      <w:pPr>
        <w:pStyle w:val="Akapitzlist"/>
        <w:numPr>
          <w:ilvl w:val="1"/>
          <w:numId w:val="15"/>
        </w:numPr>
        <w:suppressAutoHyphens/>
        <w:overflowPunct w:val="0"/>
        <w:autoSpaceDE w:val="0"/>
        <w:ind w:left="1080"/>
        <w:jc w:val="both"/>
        <w:textAlignment w:val="baseline"/>
        <w:rPr>
          <w:rFonts w:ascii="Calibri Light" w:hAnsi="Calibri Light" w:cs="Calibri Light"/>
        </w:rPr>
      </w:pPr>
      <w:r w:rsidRPr="00A07AF5">
        <w:rPr>
          <w:rFonts w:ascii="Calibri Light" w:hAnsi="Calibri Light" w:cs="Calibri Light"/>
        </w:rPr>
        <w:t>(OPCJONALNIE) Wykonanie mapy uwzględniającej zakres praw do nieruchomości na podstawie dokumentacji pozyskanej z miejscowego Powiatowego Ośrodka Dokumentacji Geodezyjnej i Kartograficznej oraz zgodnie z obowiązującymi przepisami.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Dokumentacja geodezyjna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prawna, stanowi</w:t>
      </w:r>
      <w:r w:rsidRPr="007B6897">
        <w:rPr>
          <w:rFonts w:ascii="Calibri Light" w:eastAsia="MS-Gothic" w:hAnsi="Calibri Light" w:cs="Calibri Light"/>
          <w:color w:val="auto"/>
          <w:lang w:eastAsia="en-US"/>
        </w:rPr>
        <w:t>ą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ca przedmiot niniejszej umowy, winna by</w:t>
      </w:r>
      <w:r w:rsidRPr="007B6897">
        <w:rPr>
          <w:rFonts w:ascii="Calibri Light" w:eastAsia="MS-Gothic" w:hAnsi="Calibri Light" w:cs="Calibri Light"/>
          <w:color w:val="auto"/>
          <w:lang w:eastAsia="en-US"/>
        </w:rPr>
        <w:t xml:space="preserve">ć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wykonana zgodnie z aktualnymi przepisami prawnymi i warunkami technicznymi z zakresu geodezji, przepisami dotyczącymi gospodarki nieruchomościami, ewidencji gruntów oraz ksiąg wieczystych i hipoteki, jak również przepisami stanowiącymi podstawę prawną postępowań administracyjnych, dla których ta dokumentacja jest sporządzana oraz obowiązującymi warunkami technicznymi.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Dokumentacja geodezyjna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prawna powinna być sporządzana osobno dla każdej działki, przy czym zamawiający może zdecydować o odstąpieniu od tej zasady, polecając sporządzenie wspólnej dokumentacji dla dwóch lub większej ilości działek.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Zakres zamówienia jednostkowego obejmował będzie obowiązek gromadzenia we własnym zakresie przez Wykonawcę wszelkiej dokumentacji niezbędnej do jego wykonania.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Zamawiający zobowiązuje się nieodpłatnie udostępnić Wykonawcy do wglądu lub skopiowania (na koszt Wykonawcy) niezbędnych dokumentów zgromadzonych w aktach sprawy.</w:t>
      </w:r>
    </w:p>
    <w:p w:rsidR="007B6897" w:rsidRPr="007B6897" w:rsidRDefault="007B6897" w:rsidP="007B689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W zakresie sporządzonych dokumentacji geodezyjnych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prawnych,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Wykonawca zobowiązany będzie, bez dodatkowego wynagrodzenia, zapewnić - na wezwanie Zamawiającego - czynny udział w rozprawach administracyjnych, w tym także połączonych z okazaniem granic nieruchomości w terenie, geodety posiadającego uprawnienia zawodowe do wykonywania samodzielnych funkcji w dziedzinie geodezji i kartografii zgodne z rozdziałem 8 ustawy Prawo geodezyjne i kartograficzne. Obowiązek zapewnienia przez Wykonawcę - na zlecenie Zamawiającego - udziału uprawnionego geodety w rozprawach administracyjnych, w zakresie sporządzonej dokumentacji geodezyjnej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prawnej, dotyczy również postępowań prowadzonych przed organami administracyjnymi II instancji innymi niż Wojewoda Małopolski oraz sądami administracyjnymi.</w:t>
      </w:r>
    </w:p>
    <w:p w:rsidR="007B6897" w:rsidRPr="007B6897" w:rsidRDefault="007B6897" w:rsidP="00205B1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360"/>
        <w:jc w:val="both"/>
        <w:rPr>
          <w:rFonts w:ascii="Calibri Light" w:hAnsi="Calibri Light" w:cs="Calibri Light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Jeżeli w okresie 24 miesięcy od daty odbioru dokumentacji geodezyjnej i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geodezyjno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– prawnej, najdalej do końca 202</w:t>
      </w:r>
      <w:r>
        <w:rPr>
          <w:rFonts w:ascii="Calibri Light" w:eastAsiaTheme="minorHAnsi" w:hAnsi="Calibri Light" w:cs="Calibri Light"/>
          <w:color w:val="auto"/>
          <w:lang w:eastAsia="en-US"/>
        </w:rPr>
        <w:t>3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 roku, w trakcie korzystania przez Zamawiającego z wykonanych prac, okaże się, że posiadają one wady uniemożliwiające ich wykorzystanie przez Zamawiającego, a które to wady nie mogły zostać stwierdzone w trakcie odbioru dokumentacji, to Wykonawca na własny koszt usunie te wady niezwłocznie, jednak nie później niż w ciągu 6 miesięcy od pisemnego ich zgłoszenia. Po bezskutecznym upływie tego terminu Zamawiający może zlecić usunięcie wad na koszt Wykonawcy.</w:t>
      </w:r>
    </w:p>
    <w:p w:rsidR="000D66DF" w:rsidRPr="00FD7D2D" w:rsidRDefault="000D66DF" w:rsidP="00901820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</w:rPr>
      </w:pPr>
      <w:r w:rsidRPr="00FD7D2D">
        <w:rPr>
          <w:rFonts w:ascii="Calibri Light" w:hAnsi="Calibri Light"/>
        </w:rPr>
        <w:t xml:space="preserve">Usługa zostanie uznana za wykonaną, kiedy dokumentacja z </w:t>
      </w:r>
      <w:r w:rsidR="00224FD0" w:rsidRPr="00FD7D2D">
        <w:rPr>
          <w:rFonts w:ascii="Calibri Light" w:hAnsi="Calibri Light"/>
        </w:rPr>
        <w:t>badania nieruchomości</w:t>
      </w:r>
      <w:r w:rsidRPr="00FD7D2D">
        <w:rPr>
          <w:rFonts w:ascii="Calibri Light" w:hAnsi="Calibri Light"/>
        </w:rPr>
        <w:t xml:space="preserve"> zostanie przyjęta bez zastrzeżeń przez </w:t>
      </w:r>
      <w:r w:rsidR="00224FD0" w:rsidRPr="00FD7D2D">
        <w:rPr>
          <w:rFonts w:ascii="Arial" w:hAnsi="Arial" w:cs="Arial"/>
          <w:sz w:val="21"/>
          <w:szCs w:val="21"/>
          <w:shd w:val="clear" w:color="auto" w:fill="FFFFFF"/>
        </w:rPr>
        <w:t>Zamawiającego</w:t>
      </w:r>
      <w:r w:rsidRPr="00FD7D2D">
        <w:rPr>
          <w:rFonts w:ascii="Calibri Light" w:hAnsi="Calibri Light"/>
        </w:rPr>
        <w:t>.</w:t>
      </w:r>
    </w:p>
    <w:p w:rsidR="006429C5" w:rsidRPr="006429C5" w:rsidRDefault="006429C5" w:rsidP="00901820">
      <w:pPr>
        <w:pStyle w:val="Akapitzlist"/>
        <w:numPr>
          <w:ilvl w:val="0"/>
          <w:numId w:val="15"/>
        </w:numPr>
        <w:tabs>
          <w:tab w:val="center" w:pos="1134"/>
        </w:tabs>
        <w:ind w:left="360"/>
        <w:jc w:val="both"/>
        <w:outlineLvl w:val="0"/>
        <w:rPr>
          <w:rFonts w:ascii="Calibri Light" w:hAnsi="Calibri Light"/>
        </w:rPr>
      </w:pPr>
      <w:r w:rsidRPr="006429C5">
        <w:rPr>
          <w:rFonts w:ascii="Calibri Light" w:hAnsi="Calibri Light" w:cs="Arial"/>
        </w:rPr>
        <w:lastRenderedPageBreak/>
        <w:t>W</w:t>
      </w:r>
      <w:r w:rsidR="00855CE2" w:rsidRPr="006429C5">
        <w:rPr>
          <w:rFonts w:ascii="Calibri Light" w:hAnsi="Calibri Light"/>
        </w:rPr>
        <w:t>ykonawca oświadcza, że posiada niezbędne uprawnienia w zakresie objętym umową.</w:t>
      </w:r>
    </w:p>
    <w:p w:rsidR="00855CE2" w:rsidRPr="006429C5" w:rsidRDefault="00855CE2" w:rsidP="00901820">
      <w:pPr>
        <w:pStyle w:val="Akapitzlist"/>
        <w:numPr>
          <w:ilvl w:val="0"/>
          <w:numId w:val="15"/>
        </w:numPr>
        <w:tabs>
          <w:tab w:val="center" w:pos="1134"/>
        </w:tabs>
        <w:ind w:left="360"/>
        <w:jc w:val="both"/>
        <w:outlineLvl w:val="0"/>
        <w:rPr>
          <w:rFonts w:ascii="Calibri Light" w:hAnsi="Calibri Light"/>
        </w:rPr>
      </w:pPr>
      <w:r w:rsidRPr="006429C5">
        <w:rPr>
          <w:rFonts w:ascii="Calibri Light" w:hAnsi="Calibri Light"/>
        </w:rPr>
        <w:t>Integralną częścią umowy jest oferta cenowa Wykonawcy.</w:t>
      </w:r>
    </w:p>
    <w:p w:rsidR="00FD7D2D" w:rsidRDefault="00FD7D2D" w:rsidP="00EE730E">
      <w:pPr>
        <w:contextualSpacing/>
        <w:jc w:val="center"/>
        <w:rPr>
          <w:rFonts w:ascii="Calibri Light" w:hAnsi="Calibri Light"/>
        </w:rPr>
      </w:pPr>
      <w:bookmarkStart w:id="4" w:name="bookmark14"/>
    </w:p>
    <w:p w:rsidR="00855CE2" w:rsidRPr="006429C5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2</w:t>
      </w:r>
      <w:bookmarkEnd w:id="4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bookmarkStart w:id="5" w:name="bookmark15"/>
      <w:r w:rsidRPr="006429C5">
        <w:rPr>
          <w:rFonts w:ascii="Calibri Light" w:hAnsi="Calibri Light"/>
        </w:rPr>
        <w:t>Termin wykonania</w:t>
      </w:r>
      <w:bookmarkEnd w:id="5"/>
    </w:p>
    <w:p w:rsidR="000B105D" w:rsidRDefault="00B870AB" w:rsidP="00FD277A">
      <w:pPr>
        <w:contextualSpacing/>
        <w:jc w:val="both"/>
        <w:rPr>
          <w:rFonts w:ascii="Calibri Light" w:hAnsi="Calibri Light"/>
        </w:rPr>
      </w:pPr>
      <w:bookmarkStart w:id="6" w:name="bookmark17"/>
      <w:r>
        <w:rPr>
          <w:rFonts w:ascii="Calibri Light" w:hAnsi="Calibri Light"/>
        </w:rPr>
        <w:t>Zamówienie obejmujące zbadanie stanu prawnego nieruchomości wraz ze sporządzeniem wykazu synchronizacyjnego w minimum 4 egzemplarzach należy dostarczyć zamawiającemu do dnia 30 listopada 202</w:t>
      </w:r>
      <w:r w:rsidR="00055A5D">
        <w:rPr>
          <w:rFonts w:ascii="Calibri Light" w:hAnsi="Calibri Light"/>
        </w:rPr>
        <w:t>2</w:t>
      </w:r>
      <w:r>
        <w:rPr>
          <w:rFonts w:ascii="Calibri Light" w:hAnsi="Calibri Light"/>
        </w:rPr>
        <w:t xml:space="preserve"> roku.</w:t>
      </w:r>
    </w:p>
    <w:p w:rsidR="00FD277A" w:rsidRDefault="00FD277A" w:rsidP="00FD277A">
      <w:pPr>
        <w:contextualSpacing/>
        <w:jc w:val="both"/>
        <w:rPr>
          <w:rFonts w:ascii="Calibri Light" w:hAnsi="Calibri Light"/>
        </w:rPr>
      </w:pPr>
    </w:p>
    <w:p w:rsidR="00B870AB" w:rsidRDefault="00FD277A" w:rsidP="00FD277A">
      <w:pPr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Zlecenie</w:t>
      </w:r>
      <w:r w:rsidR="00B870AB">
        <w:rPr>
          <w:rFonts w:ascii="Calibri Light" w:hAnsi="Calibri Light"/>
        </w:rPr>
        <w:t xml:space="preserve"> mapy dla celów prawnych </w:t>
      </w:r>
      <w:r>
        <w:rPr>
          <w:rFonts w:ascii="Calibri Light" w:hAnsi="Calibri Light"/>
        </w:rPr>
        <w:t>nastąpi na podstawie odrębnego zlecenia wg cen wskazanych w formularzu ofertowym.</w:t>
      </w:r>
    </w:p>
    <w:p w:rsidR="00B870AB" w:rsidRDefault="00B870AB" w:rsidP="00EE730E">
      <w:pPr>
        <w:contextualSpacing/>
        <w:jc w:val="center"/>
        <w:rPr>
          <w:rFonts w:ascii="Calibri Light" w:hAnsi="Calibri Light"/>
        </w:rPr>
      </w:pPr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3</w:t>
      </w:r>
      <w:bookmarkEnd w:id="6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bookmarkStart w:id="7" w:name="bookmark18"/>
      <w:r w:rsidRPr="006429C5">
        <w:rPr>
          <w:rFonts w:ascii="Calibri Light" w:hAnsi="Calibri Light"/>
        </w:rPr>
        <w:t>Płatności</w:t>
      </w:r>
      <w:bookmarkEnd w:id="7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224FD0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>Z tytułu wykonania (z należytą starannością) Umowy Zamawiający zapłaci Wykonawcy wynagrodzenie (wraz z kwotą należnego podatku VAT)</w:t>
      </w:r>
    </w:p>
    <w:p w:rsidR="00E05491" w:rsidRDefault="00E05491" w:rsidP="00E05491">
      <w:pPr>
        <w:pStyle w:val="Akapitzlist"/>
        <w:ind w:left="360"/>
        <w:jc w:val="both"/>
        <w:rPr>
          <w:rFonts w:ascii="Calibri Light" w:hAnsi="Calibri Light"/>
        </w:rPr>
      </w:pPr>
      <w:bookmarkStart w:id="8" w:name="_GoBack"/>
      <w:bookmarkEnd w:id="8"/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>II</w:t>
      </w:r>
      <w:r>
        <w:rPr>
          <w:rFonts w:ascii="Calibri Light" w:hAnsi="Calibri Light"/>
        </w:rPr>
        <w:t xml:space="preserve"> – kwotę ……………………złotych brutto 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="00367E50">
        <w:rPr>
          <w:rFonts w:ascii="Calibri Light" w:hAnsi="Calibri Light"/>
        </w:rPr>
        <w:t>/100)</w:t>
      </w:r>
    </w:p>
    <w:p w:rsidR="00367E50" w:rsidRDefault="00367E50" w:rsidP="00367E5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 tym za część II.1 – kwotę ……………………złotych brutto 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……/100)</w:t>
      </w:r>
    </w:p>
    <w:p w:rsidR="00367E50" w:rsidRDefault="00367E50" w:rsidP="00367E5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a za część II.2 – kwotę ……………………złotych brutto 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……/100)</w:t>
      </w:r>
    </w:p>
    <w:p w:rsidR="00E05491" w:rsidRDefault="00E05491" w:rsidP="00E05491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>III</w:t>
      </w:r>
      <w:r>
        <w:rPr>
          <w:rFonts w:ascii="Calibri Light" w:hAnsi="Calibri Light"/>
        </w:rPr>
        <w:t xml:space="preserve"> – kwotę ……………………złotych brutto 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 xml:space="preserve">IV </w:t>
      </w:r>
      <w:r>
        <w:rPr>
          <w:rFonts w:ascii="Calibri Light" w:hAnsi="Calibri Light"/>
        </w:rPr>
        <w:t>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 xml:space="preserve">V </w:t>
      </w:r>
      <w:r>
        <w:rPr>
          <w:rFonts w:ascii="Calibri Light" w:hAnsi="Calibri Light"/>
        </w:rPr>
        <w:t>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>VI</w:t>
      </w:r>
      <w:r>
        <w:rPr>
          <w:rFonts w:ascii="Calibri Light" w:hAnsi="Calibri Light"/>
        </w:rPr>
        <w:t xml:space="preserve">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>VII</w:t>
      </w:r>
      <w:r w:rsidR="00055A5D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224FD0" w:rsidRDefault="00224FD0" w:rsidP="00224FD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 część </w:t>
      </w:r>
      <w:r w:rsidR="00367E50">
        <w:rPr>
          <w:rFonts w:ascii="Calibri Light" w:hAnsi="Calibri Light"/>
        </w:rPr>
        <w:t>VIII</w:t>
      </w:r>
      <w:r>
        <w:rPr>
          <w:rFonts w:ascii="Calibri Light" w:hAnsi="Calibri Light"/>
        </w:rPr>
        <w:t xml:space="preserve"> – kwotę ……………………złotych brutto</w:t>
      </w:r>
      <w:r w:rsidR="00901820"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 w:rsidR="00901820">
        <w:rPr>
          <w:rFonts w:ascii="Calibri Light" w:hAnsi="Calibri Light"/>
        </w:rPr>
        <w:t>……</w:t>
      </w:r>
      <w:r w:rsidR="00901820" w:rsidRPr="000B105D">
        <w:rPr>
          <w:rFonts w:ascii="Calibri Light" w:hAnsi="Calibri Light"/>
        </w:rPr>
        <w:t>/100).</w:t>
      </w:r>
    </w:p>
    <w:p w:rsidR="00367E50" w:rsidRDefault="00367E50" w:rsidP="00367E5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 tym, za część VII.1I – kwotę ……………………złotych brutto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367E50" w:rsidRDefault="00367E50" w:rsidP="00367E50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 za część VIII.2 – kwotę ……………………złotych brutto</w:t>
      </w:r>
      <w:r w:rsidRPr="000B105D">
        <w:rPr>
          <w:rFonts w:ascii="Calibri Light" w:hAnsi="Calibri Light"/>
        </w:rPr>
        <w:t xml:space="preserve">(słownie złotych: ……………………………….......................................................................…… </w:t>
      </w:r>
      <w:r>
        <w:rPr>
          <w:rFonts w:ascii="Calibri Light" w:hAnsi="Calibri Light"/>
        </w:rPr>
        <w:t>……</w:t>
      </w:r>
      <w:r w:rsidRPr="000B105D">
        <w:rPr>
          <w:rFonts w:ascii="Calibri Light" w:hAnsi="Calibri Light"/>
        </w:rPr>
        <w:t>/100).</w:t>
      </w:r>
    </w:p>
    <w:p w:rsidR="00367E50" w:rsidRDefault="00367E50" w:rsidP="00224FD0">
      <w:pPr>
        <w:pStyle w:val="Akapitzlist"/>
        <w:ind w:left="360"/>
        <w:jc w:val="both"/>
        <w:rPr>
          <w:rFonts w:ascii="Calibri Light" w:hAnsi="Calibri Light"/>
        </w:rPr>
      </w:pPr>
    </w:p>
    <w:p w:rsidR="000B105D" w:rsidRPr="000B105D" w:rsidRDefault="000B105D" w:rsidP="00224FD0">
      <w:pPr>
        <w:pStyle w:val="Akapitzlist"/>
        <w:ind w:left="360"/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>Wskazane wynagrodzenie obejmuje również koszty prac niezbędnych do wykonania w zakresie wynikającym z obowiązujących w czasie wykonywania pracy przepisów prawnych.</w:t>
      </w:r>
    </w:p>
    <w:p w:rsidR="000B105D" w:rsidRPr="000B105D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>Warunkiem zapłaty wynagrodzenia jest dokonanie przez Zamawiającego odbioru końcowego pracy i stwierdzenie, że wykonanie pracy jest prawidłowe i nie budzi zastrzeżeń.</w:t>
      </w:r>
    </w:p>
    <w:p w:rsidR="000B105D" w:rsidRPr="000B105D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 xml:space="preserve"> Należność za wykonane i przyjęte bez zastrzeżeń prace zostanie uregulowana przelewem z rachunku Zamawiającego na rachunek Wykonawcy, w ciągu 30 dni od daty otrzymania </w:t>
      </w:r>
      <w:r w:rsidRPr="000B105D">
        <w:rPr>
          <w:rFonts w:ascii="Calibri Light" w:hAnsi="Calibri Light"/>
        </w:rPr>
        <w:lastRenderedPageBreak/>
        <w:t>prawidłowo sporządzonej faktury. Zapłata nastąpi z chwilą obciążenia rachunku Zamawiającego. Podstawę do wystawienia faktury stanowi odbiór końcowy przez Zamawiającego pracy potwierdzający należyte jej wykonanie.</w:t>
      </w:r>
    </w:p>
    <w:p w:rsidR="000B105D" w:rsidRDefault="000B105D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 xml:space="preserve">Wynagrodzenie, o którym mowa w ust. 1 wyczerpuje wszystkie żądania finansowe Wykonawcy z tytułu wynagrodzenia za wykonanie przedmiotu Umowy i obejmuje wszystkie koszty, jakie poniesie Wykonawca w związku z wykonaniem przedmiotu Umowy. </w:t>
      </w:r>
    </w:p>
    <w:p w:rsidR="002E272E" w:rsidRPr="000B105D" w:rsidRDefault="00855CE2" w:rsidP="00EE730E">
      <w:pPr>
        <w:pStyle w:val="Akapitzlist"/>
        <w:numPr>
          <w:ilvl w:val="0"/>
          <w:numId w:val="9"/>
        </w:numPr>
        <w:jc w:val="both"/>
        <w:rPr>
          <w:rFonts w:ascii="Calibri Light" w:hAnsi="Calibri Light"/>
        </w:rPr>
      </w:pPr>
      <w:r w:rsidRPr="000B105D">
        <w:rPr>
          <w:rFonts w:ascii="Calibri Light" w:hAnsi="Calibri Light"/>
        </w:rPr>
        <w:t xml:space="preserve">Fakturę należy wystawić na: </w:t>
      </w:r>
    </w:p>
    <w:p w:rsidR="002E272E" w:rsidRDefault="00855CE2" w:rsidP="00EE730E">
      <w:pPr>
        <w:pStyle w:val="Akapitzlist"/>
        <w:ind w:left="360"/>
        <w:jc w:val="both"/>
        <w:rPr>
          <w:rFonts w:ascii="Calibri Light" w:hAnsi="Calibri Light"/>
        </w:rPr>
      </w:pPr>
      <w:r w:rsidRPr="006B50F2">
        <w:rPr>
          <w:rFonts w:ascii="Calibri Light" w:hAnsi="Calibri Light"/>
        </w:rPr>
        <w:t>Nabywca: Gmina</w:t>
      </w:r>
      <w:r w:rsidR="006B50F2">
        <w:rPr>
          <w:rFonts w:ascii="Calibri Light" w:hAnsi="Calibri Light"/>
        </w:rPr>
        <w:t xml:space="preserve"> Gródek nad Dunajcem; Gródek nad Dunajcem 54; 33-318 Gródek nad Dunajcem</w:t>
      </w:r>
      <w:r w:rsidRPr="006B50F2">
        <w:rPr>
          <w:rFonts w:ascii="Calibri Light" w:hAnsi="Calibri Light"/>
        </w:rPr>
        <w:t xml:space="preserve">; </w:t>
      </w:r>
    </w:p>
    <w:p w:rsidR="00855CE2" w:rsidRDefault="00855CE2" w:rsidP="00EE730E">
      <w:pPr>
        <w:pStyle w:val="Akapitzlist"/>
        <w:ind w:left="360"/>
        <w:jc w:val="both"/>
        <w:rPr>
          <w:rFonts w:ascii="Calibri Light" w:hAnsi="Calibri Light"/>
        </w:rPr>
      </w:pPr>
      <w:r w:rsidRPr="006B50F2">
        <w:rPr>
          <w:rFonts w:ascii="Calibri Light" w:hAnsi="Calibri Light"/>
        </w:rPr>
        <w:t>Odbiorca:</w:t>
      </w:r>
      <w:bookmarkStart w:id="9" w:name="bookmark20"/>
      <w:r w:rsidR="006B50F2">
        <w:rPr>
          <w:rFonts w:ascii="Calibri Light" w:hAnsi="Calibri Light"/>
        </w:rPr>
        <w:t xml:space="preserve"> </w:t>
      </w:r>
      <w:r w:rsidR="002E272E">
        <w:rPr>
          <w:rFonts w:ascii="Calibri Light" w:hAnsi="Calibri Light"/>
        </w:rPr>
        <w:t xml:space="preserve">Urząd Gminy </w:t>
      </w:r>
      <w:r w:rsidR="006B50F2">
        <w:rPr>
          <w:rFonts w:ascii="Calibri Light" w:hAnsi="Calibri Light"/>
        </w:rPr>
        <w:t>Gródek nad Dunajcem; Gródek nad Dunajcem 54; 33-318 Gródek nad Dunajcem</w:t>
      </w:r>
    </w:p>
    <w:p w:rsidR="00100E7F" w:rsidRDefault="00100E7F" w:rsidP="00100E7F">
      <w:pPr>
        <w:pStyle w:val="Akapitzlist"/>
        <w:numPr>
          <w:ilvl w:val="0"/>
          <w:numId w:val="9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Wynagrodzenie będzie wypłacane wykonawcy z wykorzystaniem mechanizmu podzielonej płatności (tzw. „przelew Split”).</w:t>
      </w:r>
    </w:p>
    <w:p w:rsidR="00100E7F" w:rsidRPr="00E906A7" w:rsidRDefault="00100E7F" w:rsidP="00100E7F">
      <w:pPr>
        <w:pStyle w:val="Akapitzlist"/>
        <w:numPr>
          <w:ilvl w:val="0"/>
          <w:numId w:val="9"/>
        </w:numPr>
        <w:autoSpaceDE w:val="0"/>
        <w:autoSpaceDN w:val="0"/>
        <w:jc w:val="both"/>
        <w:rPr>
          <w:rFonts w:ascii="Calibri Light" w:hAnsi="Calibri Light" w:cs="Calibri Light"/>
        </w:rPr>
      </w:pPr>
      <w:r w:rsidRPr="00E906A7">
        <w:rPr>
          <w:rFonts w:ascii="Calibri Light" w:hAnsi="Calibri Light" w:cs="Calibri Light"/>
        </w:rPr>
        <w:t>Wykonawca oświadcza, że wskazany rachunek  bankowy : ……………………………………………… należy do niego i jest rachunkiem znajdującym się w wykazie podmiotów prowadzonym od 1 września 2019 r. przez Szefa Krajowej Administracji Skarbowej, o którym mowa w ustawie o podatku od towarów i usług oraz został dla niego utworzony wydzielony rachunek VAT na cele prowadzonej działalności gospodarczej.</w:t>
      </w:r>
    </w:p>
    <w:p w:rsidR="006B50F2" w:rsidRPr="00E906A7" w:rsidRDefault="006B50F2" w:rsidP="00EE730E">
      <w:pPr>
        <w:pStyle w:val="Akapitzlist"/>
        <w:ind w:left="360"/>
        <w:rPr>
          <w:rFonts w:ascii="Calibri Light" w:hAnsi="Calibri Light" w:cs="Calibri Light"/>
        </w:rPr>
      </w:pPr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4</w:t>
      </w:r>
      <w:bookmarkEnd w:id="9"/>
    </w:p>
    <w:p w:rsidR="00A57639" w:rsidRDefault="00A57639" w:rsidP="00EE730E">
      <w:pPr>
        <w:contextualSpacing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Odbiór prac</w:t>
      </w:r>
    </w:p>
    <w:p w:rsidR="00A57639" w:rsidRDefault="00A57639" w:rsidP="00EE730E">
      <w:pPr>
        <w:contextualSpacing/>
        <w:jc w:val="center"/>
        <w:rPr>
          <w:rFonts w:ascii="Calibri Light" w:hAnsi="Calibri Light"/>
        </w:rPr>
      </w:pPr>
    </w:p>
    <w:p w:rsidR="00A57639" w:rsidRPr="00E906A7" w:rsidRDefault="00A57639" w:rsidP="00EE730E">
      <w:pPr>
        <w:pStyle w:val="Akapitzlist"/>
        <w:numPr>
          <w:ilvl w:val="0"/>
          <w:numId w:val="13"/>
        </w:numPr>
        <w:ind w:left="360"/>
        <w:jc w:val="both"/>
        <w:rPr>
          <w:rFonts w:ascii="Calibri Light" w:hAnsi="Calibri Light"/>
        </w:rPr>
      </w:pPr>
      <w:r w:rsidRPr="00E906A7">
        <w:rPr>
          <w:rFonts w:ascii="Calibri Light" w:hAnsi="Calibri Light"/>
        </w:rPr>
        <w:t xml:space="preserve">O </w:t>
      </w:r>
      <w:r w:rsidR="00FD277A" w:rsidRPr="00E906A7">
        <w:rPr>
          <w:rFonts w:ascii="Calibri Light" w:hAnsi="Calibri Light"/>
        </w:rPr>
        <w:t>sporządzeniu</w:t>
      </w:r>
      <w:r w:rsidR="00FD7D2D" w:rsidRPr="00E906A7">
        <w:rPr>
          <w:rFonts w:ascii="Calibri Light" w:hAnsi="Calibri Light"/>
        </w:rPr>
        <w:t xml:space="preserve"> wykazu </w:t>
      </w:r>
      <w:r w:rsidR="00FD277A" w:rsidRPr="00E906A7">
        <w:rPr>
          <w:rFonts w:ascii="Calibri Light" w:hAnsi="Calibri Light"/>
        </w:rPr>
        <w:t>synchronizacyjnego</w:t>
      </w:r>
      <w:r w:rsidRPr="00E906A7">
        <w:rPr>
          <w:rFonts w:ascii="Calibri Light" w:hAnsi="Calibri Light"/>
        </w:rPr>
        <w:t xml:space="preserve"> Wykonawca zawiadomi Zamawiającego</w:t>
      </w:r>
      <w:r w:rsidR="00E20633" w:rsidRPr="00E906A7">
        <w:rPr>
          <w:rFonts w:ascii="Calibri Light" w:hAnsi="Calibri Light"/>
        </w:rPr>
        <w:t xml:space="preserve"> </w:t>
      </w:r>
      <w:r w:rsidRPr="00E906A7">
        <w:rPr>
          <w:rFonts w:ascii="Calibri Light" w:hAnsi="Calibri Light"/>
        </w:rPr>
        <w:t xml:space="preserve">z jednoczesnym przedłożeniem wymaganej dokumentacji </w:t>
      </w:r>
      <w:r w:rsidR="00FD277A" w:rsidRPr="00E906A7">
        <w:rPr>
          <w:rFonts w:ascii="Calibri Light" w:hAnsi="Calibri Light"/>
        </w:rPr>
        <w:t xml:space="preserve">– operatu geodezyjnego - </w:t>
      </w:r>
      <w:r w:rsidRPr="00E906A7">
        <w:rPr>
          <w:rFonts w:ascii="Calibri Light" w:hAnsi="Calibri Light"/>
        </w:rPr>
        <w:t>do kontroli. Zawiadomienie bez przekazania kompletnej dokumentacji traktowane jest jako</w:t>
      </w:r>
      <w:r w:rsidR="00E20633" w:rsidRPr="00E906A7">
        <w:rPr>
          <w:rFonts w:ascii="Calibri Light" w:hAnsi="Calibri Light"/>
        </w:rPr>
        <w:t xml:space="preserve"> </w:t>
      </w:r>
      <w:r w:rsidRPr="00E906A7">
        <w:rPr>
          <w:rFonts w:ascii="Calibri Light" w:hAnsi="Calibri Light"/>
        </w:rPr>
        <w:t>niedokonane, a praca (etap pracy) jako niezakończona.</w:t>
      </w:r>
    </w:p>
    <w:p w:rsidR="00A57639" w:rsidRPr="00E906A7" w:rsidRDefault="00A57639" w:rsidP="00EE730E">
      <w:pPr>
        <w:pStyle w:val="Akapitzlist"/>
        <w:numPr>
          <w:ilvl w:val="0"/>
          <w:numId w:val="13"/>
        </w:numPr>
        <w:ind w:left="360"/>
        <w:jc w:val="both"/>
        <w:rPr>
          <w:rFonts w:ascii="Calibri Light" w:hAnsi="Calibri Light"/>
        </w:rPr>
      </w:pPr>
      <w:r w:rsidRPr="00E906A7">
        <w:rPr>
          <w:rFonts w:ascii="Calibri Light" w:hAnsi="Calibri Light"/>
        </w:rPr>
        <w:t xml:space="preserve">Ocena </w:t>
      </w:r>
      <w:r w:rsidR="00FD277A" w:rsidRPr="00E906A7">
        <w:rPr>
          <w:rFonts w:ascii="Calibri Light" w:hAnsi="Calibri Light"/>
        </w:rPr>
        <w:t xml:space="preserve">kompletności </w:t>
      </w:r>
      <w:r w:rsidRPr="00E906A7">
        <w:rPr>
          <w:rFonts w:ascii="Calibri Light" w:hAnsi="Calibri Light"/>
        </w:rPr>
        <w:t>dokumentacji pod względem formalno-prawnym zostanie dokonana w okresie</w:t>
      </w:r>
      <w:r w:rsidR="00E20633" w:rsidRPr="00E906A7">
        <w:rPr>
          <w:rFonts w:ascii="Calibri Light" w:hAnsi="Calibri Light"/>
        </w:rPr>
        <w:t xml:space="preserve"> </w:t>
      </w:r>
      <w:r w:rsidR="00FD277A" w:rsidRPr="00E906A7">
        <w:rPr>
          <w:rFonts w:ascii="Calibri Light" w:hAnsi="Calibri Light"/>
        </w:rPr>
        <w:t>7</w:t>
      </w:r>
      <w:r w:rsidRPr="00E906A7">
        <w:rPr>
          <w:rFonts w:ascii="Calibri Light" w:hAnsi="Calibri Light"/>
        </w:rPr>
        <w:t xml:space="preserve"> dni od dnia przedłożenia dokumentacji.</w:t>
      </w:r>
    </w:p>
    <w:p w:rsidR="00A57639" w:rsidRPr="00E20633" w:rsidRDefault="00A57639" w:rsidP="00EE730E">
      <w:pPr>
        <w:pStyle w:val="Akapitzlist"/>
        <w:numPr>
          <w:ilvl w:val="0"/>
          <w:numId w:val="13"/>
        </w:numPr>
        <w:ind w:left="360"/>
        <w:jc w:val="both"/>
        <w:rPr>
          <w:rFonts w:ascii="Calibri Light" w:hAnsi="Calibri Light"/>
        </w:rPr>
      </w:pPr>
      <w:r w:rsidRPr="00E20633">
        <w:rPr>
          <w:rFonts w:ascii="Calibri Light" w:hAnsi="Calibri Light"/>
        </w:rPr>
        <w:t>Z czynności odbioru Zamawiający sporządzi protokół w dwóch jednobrzmiących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egzemplarzach, po jednym dla każdej ze stron. Wykonawca zobowiązany jest uczestniczyć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w czynnościach odbiorowych. Wszelkie uwagi i zastrzeżenia powinny zostać zgłoszone do protokołu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odbioru. Osoby uczestniczące w czynnościach odbiorowych zobowiązane są podpisać protokół</w:t>
      </w:r>
      <w:r w:rsidR="00E20633" w:rsidRPr="00E20633">
        <w:rPr>
          <w:rFonts w:ascii="Calibri Light" w:hAnsi="Calibri Light"/>
        </w:rPr>
        <w:t xml:space="preserve"> </w:t>
      </w:r>
      <w:r w:rsidRPr="00E20633">
        <w:rPr>
          <w:rFonts w:ascii="Calibri Light" w:hAnsi="Calibri Light"/>
        </w:rPr>
        <w:t>lub odmówić podpisu. Odmowa podpisania protokołu wymaga pisemnego uzasadnienia.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0" w:name="bookmark22"/>
    </w:p>
    <w:p w:rsidR="00A57639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5</w:t>
      </w:r>
      <w:bookmarkEnd w:id="10"/>
      <w:r w:rsidR="00A57639" w:rsidRPr="00A57639">
        <w:rPr>
          <w:rFonts w:ascii="Calibri Light" w:hAnsi="Calibri Light"/>
        </w:rPr>
        <w:t xml:space="preserve"> </w:t>
      </w:r>
    </w:p>
    <w:p w:rsidR="00A57639" w:rsidRPr="006429C5" w:rsidRDefault="00A57639" w:rsidP="00EE730E">
      <w:pPr>
        <w:contextualSpacing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Kary umowne</w:t>
      </w:r>
    </w:p>
    <w:p w:rsidR="00855CE2" w:rsidRPr="006429C5" w:rsidRDefault="00855CE2" w:rsidP="00EE730E">
      <w:pPr>
        <w:contextualSpacing/>
        <w:jc w:val="center"/>
        <w:rPr>
          <w:rFonts w:ascii="Calibri Light" w:hAnsi="Calibri Light"/>
        </w:rPr>
      </w:pPr>
    </w:p>
    <w:p w:rsidR="00A57639" w:rsidRPr="002E272E" w:rsidRDefault="00A57639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 xml:space="preserve">Wykonawca zapłaci Zamawiającemu kary umowne z tytułu rozwiązania umowy z przyczyn leżących po stronie Wykonawcy w wysokości </w:t>
      </w:r>
      <w:r w:rsidR="00E20633">
        <w:rPr>
          <w:rFonts w:ascii="Calibri Light" w:hAnsi="Calibri Light"/>
        </w:rPr>
        <w:t>1</w:t>
      </w:r>
      <w:r w:rsidRPr="002E272E">
        <w:rPr>
          <w:rFonts w:ascii="Calibri Light" w:hAnsi="Calibri Light"/>
        </w:rPr>
        <w:t>0 % kwoty zamówienia określonego w § 3 ust 1.</w:t>
      </w:r>
    </w:p>
    <w:p w:rsidR="00A57639" w:rsidRPr="002E272E" w:rsidRDefault="00A57639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Jeżeli kara umowna nie pokrywa poniesionej szkody Strony mogą dochodzić odszkodowania uzupełniającego na zasadach ogólnych.</w:t>
      </w:r>
    </w:p>
    <w:p w:rsidR="00A57639" w:rsidRPr="002E272E" w:rsidRDefault="00A57639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Zamawiający może potrącać kary umowne bezpośrednio z wynagrodzenia Wykonawcy, choćby obie należności nie były wymagalne.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 xml:space="preserve">W razie zaistnienia istotnej okoliczności powodującej, że umowa nie będzie mogła być zrealizowana, czego nie można było przewidzieć w chwili zawarcia umowy, Zamawiający </w:t>
      </w:r>
      <w:r w:rsidRPr="002E272E">
        <w:rPr>
          <w:rFonts w:ascii="Calibri Light" w:hAnsi="Calibri Light"/>
        </w:rPr>
        <w:lastRenderedPageBreak/>
        <w:t>może odstąpić od umowy w terminie 30 dni od powzięcia wiadomości o zaistnieniu takiej okoliczności. W takim przypadku nie stosuje się zapisów dotyczących kar umownych.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W przypadku, o którym mowa w ust. 1, Wykonawca może żądać wyłącznie wynagrodzenia należnego z tytułu wykonania części umowy po udokumentowaniu poniesienia kosztów.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Poza wypadkami przewidzianymi w prawie oraz niniejszej umowie, Zamawiającemu przysługuje prawo do jednostronnego odstąpienia od umowy w przypadku:</w:t>
      </w:r>
    </w:p>
    <w:p w:rsidR="00855CE2" w:rsidRPr="002E272E" w:rsidRDefault="00855CE2" w:rsidP="00EE730E">
      <w:pPr>
        <w:pStyle w:val="Akapitzlist"/>
        <w:numPr>
          <w:ilvl w:val="1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nie rozpoczęcia prac przez Wykonawcę bez uzasadnionych przyczyn lub braku ich kontynuacji pomimo wezwania Zamawiającego złożonego na piśmie,</w:t>
      </w:r>
    </w:p>
    <w:p w:rsidR="00855CE2" w:rsidRDefault="00855CE2" w:rsidP="00EE730E">
      <w:pPr>
        <w:pStyle w:val="Akapitzlist"/>
        <w:numPr>
          <w:ilvl w:val="1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rażącego naruszania przez Wykonawcę postanowień niniejszej umowy, mimo uprzedniego wezwania przez Zamawiającego do ich zaprzestania</w:t>
      </w:r>
      <w:r w:rsidR="00E20633">
        <w:rPr>
          <w:rFonts w:ascii="Calibri Light" w:hAnsi="Calibri Light"/>
        </w:rPr>
        <w:t>,</w:t>
      </w:r>
    </w:p>
    <w:p w:rsidR="00E20633" w:rsidRPr="002E272E" w:rsidRDefault="00E20633" w:rsidP="00EE730E">
      <w:pPr>
        <w:pStyle w:val="Akapitzlist"/>
        <w:numPr>
          <w:ilvl w:val="1"/>
          <w:numId w:val="12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wyłączenia wykonawcy</w:t>
      </w:r>
      <w:r w:rsidR="0037525D">
        <w:rPr>
          <w:rFonts w:ascii="Calibri Light" w:hAnsi="Calibri Light"/>
        </w:rPr>
        <w:t>/ pracowników wykonawcy</w:t>
      </w:r>
      <w:r>
        <w:rPr>
          <w:rFonts w:ascii="Calibri Light" w:hAnsi="Calibri Light"/>
        </w:rPr>
        <w:t xml:space="preserve"> z przyczyn wskazanych w art. 84 kodeksu postępowania administracyjnego.</w:t>
      </w:r>
    </w:p>
    <w:p w:rsidR="00855CE2" w:rsidRPr="002E272E" w:rsidRDefault="00855CE2" w:rsidP="00EE730E">
      <w:pPr>
        <w:pStyle w:val="Akapitzlist"/>
        <w:numPr>
          <w:ilvl w:val="0"/>
          <w:numId w:val="12"/>
        </w:numPr>
        <w:jc w:val="both"/>
        <w:rPr>
          <w:rFonts w:ascii="Calibri Light" w:hAnsi="Calibri Light"/>
        </w:rPr>
      </w:pPr>
      <w:r w:rsidRPr="002E272E">
        <w:rPr>
          <w:rFonts w:ascii="Calibri Light" w:hAnsi="Calibri Light"/>
        </w:rPr>
        <w:t>Odstąpienie od umowy powinno nastąpić w formie pisemnej pod rygorem nieważności i powinno zawierać uzasadnienie.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1" w:name="bookmark23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6</w:t>
      </w:r>
      <w:bookmarkEnd w:id="11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both"/>
        <w:rPr>
          <w:rFonts w:ascii="Calibri Light" w:hAnsi="Calibri Light"/>
        </w:rPr>
      </w:pPr>
      <w:r w:rsidRPr="006429C5">
        <w:rPr>
          <w:rFonts w:ascii="Calibri Light" w:hAnsi="Calibri Light"/>
        </w:rPr>
        <w:t>W ramach wynagrodzenia umownego Wykonawca zobowiązuje się w razie potrzeby do osobistego stawiennictwa przed sądem oraz innymi organami administracji publicznej w celu reprezentowania interesów Zamawiającego.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2" w:name="bookmark24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7</w:t>
      </w:r>
      <w:bookmarkEnd w:id="12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W sprawach nieuregulowanych niniejszą umową mają zastosowanie przepisy ustawy kodeksu cywilnego oraz ustawy Prawo geodezyjne i kartograficzne.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3" w:name="bookmark25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8</w:t>
      </w:r>
      <w:bookmarkEnd w:id="13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both"/>
        <w:rPr>
          <w:rFonts w:ascii="Calibri Light" w:hAnsi="Calibri Light"/>
        </w:rPr>
      </w:pPr>
      <w:r w:rsidRPr="006429C5">
        <w:rPr>
          <w:rFonts w:ascii="Calibri Light" w:hAnsi="Calibri Light"/>
        </w:rPr>
        <w:t>Wszystkie ewentualne kwestie sporne powstałe na tle wykonania niniejszej umowy Strony</w:t>
      </w:r>
      <w:r w:rsidR="003A6D81" w:rsidRPr="006429C5">
        <w:rPr>
          <w:rFonts w:ascii="Calibri Light" w:hAnsi="Calibri Light"/>
        </w:rPr>
        <w:t xml:space="preserve"> </w:t>
      </w:r>
      <w:r w:rsidRPr="006429C5">
        <w:rPr>
          <w:rFonts w:ascii="Calibri Light" w:hAnsi="Calibri Light"/>
        </w:rPr>
        <w:t>rozstrzygać będą polubownie. W przypadku nie dojścia do porozumienia Strony poddadzą</w:t>
      </w:r>
      <w:r w:rsidR="003A6D81" w:rsidRPr="006429C5">
        <w:rPr>
          <w:rFonts w:ascii="Calibri Light" w:hAnsi="Calibri Light"/>
        </w:rPr>
        <w:t xml:space="preserve"> </w:t>
      </w:r>
      <w:r w:rsidRPr="006429C5">
        <w:rPr>
          <w:rFonts w:ascii="Calibri Light" w:hAnsi="Calibri Light"/>
        </w:rPr>
        <w:t>spór rozstrzygnięciu przez właściwy dla Zamawiającego sąd powszechny.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4" w:name="bookmark26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9</w:t>
      </w:r>
      <w:bookmarkEnd w:id="14"/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1. Wprowadzenie zmian treści umowy wymaga sporządzenia pod rygorem nieważności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pisemnego aneksu. </w:t>
      </w:r>
      <w:r>
        <w:rPr>
          <w:rFonts w:ascii="Calibri Light" w:eastAsiaTheme="minorHAnsi" w:hAnsi="Calibri Light" w:cs="Calibri Light"/>
          <w:color w:val="auto"/>
          <w:lang w:eastAsia="en-US"/>
        </w:rPr>
        <w:t>P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otrzeba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ich wprowadzenia może wynikać w szczególności z następujących okoliczności: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1) zmian regulacji prawnych obowiązujących w dniu podpisania umowy;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>
        <w:rPr>
          <w:rFonts w:ascii="Calibri Light" w:eastAsiaTheme="minorHAnsi" w:hAnsi="Calibri Light" w:cs="Calibri Light"/>
          <w:color w:val="auto"/>
          <w:lang w:eastAsia="en-US"/>
        </w:rPr>
        <w:t>2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)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Zmiany osoby wyznaczonej do realizacji zamówienia, z wynikających przyczyn losowych w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szc</w:t>
      </w:r>
      <w:r>
        <w:rPr>
          <w:rFonts w:ascii="Calibri Light" w:eastAsiaTheme="minorHAnsi" w:hAnsi="Calibri Light" w:cs="Calibri Light"/>
          <w:color w:val="auto"/>
          <w:lang w:eastAsia="en-US"/>
        </w:rPr>
        <w:t>z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ególności takich jak </w:t>
      </w:r>
      <w:r>
        <w:rPr>
          <w:rFonts w:ascii="Calibri Light" w:eastAsiaTheme="minorHAnsi" w:hAnsi="Calibri Light" w:cs="Calibri Light"/>
          <w:color w:val="auto"/>
          <w:lang w:eastAsia="en-US"/>
        </w:rPr>
        <w:t>ś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mierć, choroba, wyga</w:t>
      </w:r>
      <w:r>
        <w:rPr>
          <w:rFonts w:ascii="Calibri Light" w:eastAsiaTheme="minorHAnsi" w:hAnsi="Calibri Light" w:cs="Calibri Light"/>
          <w:color w:val="auto"/>
          <w:lang w:eastAsia="en-US"/>
        </w:rPr>
        <w:t>ś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nięcie stosunku cywilnoprawnego lub rozwiązanie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umowy o pracę z Wykonawcą. Zmiana możliwa jest tylko i wyłącznie w s</w:t>
      </w:r>
      <w:r>
        <w:rPr>
          <w:rFonts w:ascii="Calibri Light" w:eastAsiaTheme="minorHAnsi" w:hAnsi="Calibri Light" w:cs="Calibri Light"/>
          <w:color w:val="auto"/>
          <w:lang w:eastAsia="en-US"/>
        </w:rPr>
        <w:t>y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tuacji, gdy Wykonawca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z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aproponuje w ramach zastępstwa os</w:t>
      </w:r>
      <w:r>
        <w:rPr>
          <w:rFonts w:ascii="Calibri Light" w:eastAsiaTheme="minorHAnsi" w:hAnsi="Calibri Light" w:cs="Calibri Light"/>
          <w:color w:val="auto"/>
          <w:lang w:eastAsia="en-US"/>
        </w:rPr>
        <w:t>o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bę, kt</w:t>
      </w:r>
      <w:r>
        <w:rPr>
          <w:rFonts w:ascii="Calibri Light" w:eastAsiaTheme="minorHAnsi" w:hAnsi="Calibri Light" w:cs="Calibri Light"/>
          <w:color w:val="auto"/>
          <w:lang w:eastAsia="en-US"/>
        </w:rPr>
        <w:t>ó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ra </w:t>
      </w:r>
      <w:r>
        <w:rPr>
          <w:rFonts w:ascii="Calibri Light" w:eastAsiaTheme="minorHAnsi" w:hAnsi="Calibri Light" w:cs="Calibri Light"/>
          <w:color w:val="auto"/>
          <w:lang w:eastAsia="en-US"/>
        </w:rPr>
        <w:t>posiada równoważne uprawnienia z osobą zastępowaną.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i/>
          <w:iCs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4) Dopuszcza się zmianę wynagrodzenia wykonawców, obliczanego </w:t>
      </w:r>
      <w:r w:rsidRPr="007B6897">
        <w:rPr>
          <w:rFonts w:ascii="Calibri Light" w:eastAsiaTheme="minorHAnsi" w:hAnsi="Calibri Light" w:cs="Calibri Light"/>
          <w:i/>
          <w:iCs/>
          <w:color w:val="auto"/>
          <w:lang w:eastAsia="en-US"/>
        </w:rPr>
        <w:t>na podstawie cen jednostkowych,</w:t>
      </w:r>
      <w:r>
        <w:rPr>
          <w:rFonts w:ascii="Calibri Light" w:eastAsiaTheme="minorHAnsi" w:hAnsi="Calibri Light" w:cs="Calibri Light"/>
          <w:i/>
          <w:iCs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i/>
          <w:iCs/>
          <w:color w:val="auto"/>
          <w:lang w:eastAsia="en-US"/>
        </w:rPr>
        <w:t>gdy: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a) nastąpi zmiana wysokości stawki podatku vat poprzez wprowadzenie nowej stawki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vat dla usług, których ta zmiana będzie dotyczyć,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lastRenderedPageBreak/>
        <w:t>b) nastąpi zmiana wysokości minimalnego wynagrodzenia za pracę ustalonego na</w:t>
      </w:r>
      <w:r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podstawie przepisów ustawowych,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c) nastąpi zmiana zasad podlegania ubezpieczeniom społecznym lub ubezpieczeniu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zdrowotnemu lub wysokości składki na ubezpieczenia społeczne lub zdrowotne,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d) nastąpi zmiana zasad gromadzenia i wysokości wpłat do pracowniczych planów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kapitałowych, o których mowa w ustawie z dnia 4 października 2018 r. o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pracowniczych planach kapitałowych,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e) nastąpi zmiana opłat za udostępnianie materiałów z państwowego zasobu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geodezyjnego i kartograficznego oraz za czynności, o których mowa w art. 40b ust. 1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pkt 2, 3, 5 (z wyłączeniem pkt. 6) Ustawy z dnia 17 maja 1989 roku prawo geodezyjne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 xml:space="preserve">i kartograficzne (Dz. U. z 2020 r. poz. 276, 284 z </w:t>
      </w:r>
      <w:proofErr w:type="spellStart"/>
      <w:r w:rsidRPr="007B6897">
        <w:rPr>
          <w:rFonts w:ascii="Calibri Light" w:eastAsiaTheme="minorHAnsi" w:hAnsi="Calibri Light" w:cs="Calibri Light"/>
          <w:color w:val="auto"/>
          <w:lang w:eastAsia="en-US"/>
        </w:rPr>
        <w:t>późn</w:t>
      </w:r>
      <w:proofErr w:type="spellEnd"/>
      <w:r w:rsidRPr="007B6897">
        <w:rPr>
          <w:rFonts w:ascii="Calibri Light" w:eastAsiaTheme="minorHAnsi" w:hAnsi="Calibri Light" w:cs="Calibri Light"/>
          <w:color w:val="auto"/>
          <w:lang w:eastAsia="en-US"/>
        </w:rPr>
        <w:t>. zm.) w związku z art. 40j tejże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ustawy.</w:t>
      </w:r>
    </w:p>
    <w:p w:rsidR="007B6897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eastAsiaTheme="minorHAnsi" w:hAnsi="Calibri Light" w:cs="Calibri Light"/>
          <w:color w:val="auto"/>
          <w:lang w:eastAsia="en-US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2. Warunkiem dokonania zmian, o których mowa powyżej jest złożenie wniosku, przez stronę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inicjująca zmianę, zawierającego m.in. dokładny opis propozycji zmian oraz uzasadnienie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celowości tych zmian.</w:t>
      </w:r>
    </w:p>
    <w:p w:rsidR="0037525D" w:rsidRPr="007B6897" w:rsidRDefault="007B6897" w:rsidP="00E906A7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7B6897">
        <w:rPr>
          <w:rFonts w:ascii="Calibri Light" w:eastAsiaTheme="minorHAnsi" w:hAnsi="Calibri Light" w:cs="Calibri Light"/>
          <w:color w:val="auto"/>
          <w:lang w:eastAsia="en-US"/>
        </w:rPr>
        <w:t>3. Dokonanie zmian, o których mowa w ust. 4, jest możliwe wyłącznie jeżeli zmiany te będą</w:t>
      </w:r>
      <w:r w:rsidR="00403F71">
        <w:rPr>
          <w:rFonts w:ascii="Calibri Light" w:eastAsiaTheme="minorHAnsi" w:hAnsi="Calibri Light" w:cs="Calibri Light"/>
          <w:color w:val="auto"/>
          <w:lang w:eastAsia="en-US"/>
        </w:rPr>
        <w:t xml:space="preserve"> </w:t>
      </w:r>
      <w:r w:rsidRPr="007B6897">
        <w:rPr>
          <w:rFonts w:ascii="Calibri Light" w:eastAsiaTheme="minorHAnsi" w:hAnsi="Calibri Light" w:cs="Calibri Light"/>
          <w:color w:val="auto"/>
          <w:lang w:eastAsia="en-US"/>
        </w:rPr>
        <w:t>miały wpływ na koszty wykonania zamówienia przez wykonawcę</w:t>
      </w:r>
    </w:p>
    <w:p w:rsidR="00855CE2" w:rsidRPr="007B6897" w:rsidRDefault="00403F71" w:rsidP="00E906A7">
      <w:pPr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4. </w:t>
      </w:r>
      <w:r w:rsidR="00855CE2" w:rsidRPr="007B6897">
        <w:rPr>
          <w:rFonts w:ascii="Calibri Light" w:hAnsi="Calibri Light" w:cs="Calibri Light"/>
        </w:rPr>
        <w:t>Wszelkie zmiany niniejszej umowy wymagają zgody obu stron w formie pisemnej pod</w:t>
      </w:r>
      <w:r w:rsidR="003A6D81" w:rsidRPr="007B6897">
        <w:rPr>
          <w:rFonts w:ascii="Calibri Light" w:hAnsi="Calibri Light" w:cs="Calibri Light"/>
        </w:rPr>
        <w:t xml:space="preserve"> </w:t>
      </w:r>
      <w:r w:rsidR="00855CE2" w:rsidRPr="007B6897">
        <w:rPr>
          <w:rFonts w:ascii="Calibri Light" w:hAnsi="Calibri Light" w:cs="Calibri Light"/>
        </w:rPr>
        <w:t>rygorem nieważności.</w:t>
      </w:r>
    </w:p>
    <w:p w:rsidR="003A6D81" w:rsidRPr="006429C5" w:rsidRDefault="003A6D81" w:rsidP="00EE730E">
      <w:pPr>
        <w:contextualSpacing/>
        <w:rPr>
          <w:rFonts w:ascii="Calibri Light" w:hAnsi="Calibri Light"/>
        </w:rPr>
      </w:pPr>
      <w:bookmarkStart w:id="15" w:name="bookmark27"/>
    </w:p>
    <w:p w:rsidR="00855CE2" w:rsidRDefault="00855CE2" w:rsidP="00EE730E">
      <w:pPr>
        <w:contextualSpacing/>
        <w:jc w:val="center"/>
        <w:rPr>
          <w:rFonts w:ascii="Calibri Light" w:hAnsi="Calibri Light"/>
        </w:rPr>
      </w:pPr>
      <w:r w:rsidRPr="006429C5">
        <w:rPr>
          <w:rFonts w:ascii="Calibri Light" w:hAnsi="Calibri Light"/>
        </w:rPr>
        <w:t>§ 10</w:t>
      </w:r>
      <w:bookmarkEnd w:id="15"/>
    </w:p>
    <w:p w:rsidR="0037525D" w:rsidRPr="006429C5" w:rsidRDefault="0037525D" w:rsidP="00EE730E">
      <w:pPr>
        <w:contextualSpacing/>
        <w:jc w:val="center"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jc w:val="both"/>
        <w:rPr>
          <w:rFonts w:ascii="Calibri Light" w:hAnsi="Calibri Light"/>
        </w:rPr>
      </w:pPr>
      <w:r w:rsidRPr="006429C5">
        <w:rPr>
          <w:rFonts w:ascii="Calibri Light" w:hAnsi="Calibri Light"/>
        </w:rPr>
        <w:t xml:space="preserve">Umowa została sporządzona w </w:t>
      </w:r>
      <w:r w:rsidR="003A6D81" w:rsidRPr="006429C5">
        <w:rPr>
          <w:rFonts w:ascii="Calibri Light" w:hAnsi="Calibri Light"/>
        </w:rPr>
        <w:t xml:space="preserve">4 </w:t>
      </w:r>
      <w:r w:rsidRPr="006429C5">
        <w:rPr>
          <w:rFonts w:ascii="Calibri Light" w:hAnsi="Calibri Light"/>
        </w:rPr>
        <w:t xml:space="preserve">jednobrzmiących egzemplarzach, </w:t>
      </w:r>
      <w:r w:rsidR="003A6D81" w:rsidRPr="006429C5">
        <w:rPr>
          <w:rFonts w:ascii="Calibri Light" w:hAnsi="Calibri Light"/>
        </w:rPr>
        <w:t>trzy (3) dla Zamawiającego, jeden (1) dla Wykonawcy.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  <w:r w:rsidRPr="006429C5">
        <w:rPr>
          <w:rFonts w:ascii="Calibri Light" w:hAnsi="Calibri Light"/>
        </w:rPr>
        <w:t>Wykonawca</w:t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="003A6D81" w:rsidRPr="006429C5">
        <w:rPr>
          <w:rFonts w:ascii="Calibri Light" w:hAnsi="Calibri Light"/>
        </w:rPr>
        <w:tab/>
      </w:r>
      <w:r w:rsidRPr="006429C5">
        <w:rPr>
          <w:rFonts w:ascii="Calibri Light" w:hAnsi="Calibri Light"/>
        </w:rPr>
        <w:t>Zamawiający</w:t>
      </w: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855CE2" w:rsidRPr="006429C5" w:rsidRDefault="00855CE2" w:rsidP="00EE730E">
      <w:pPr>
        <w:contextualSpacing/>
        <w:rPr>
          <w:rFonts w:ascii="Calibri Light" w:hAnsi="Calibri Light"/>
        </w:rPr>
      </w:pPr>
    </w:p>
    <w:p w:rsidR="003A6D81" w:rsidRDefault="003A6D81" w:rsidP="00EE730E">
      <w:pPr>
        <w:contextualSpacing/>
        <w:rPr>
          <w:rFonts w:ascii="Calibri Light" w:hAnsi="Calibri Light"/>
        </w:rPr>
      </w:pPr>
    </w:p>
    <w:p w:rsidR="00EE730E" w:rsidRPr="006429C5" w:rsidRDefault="00EE730E" w:rsidP="00EE730E">
      <w:pPr>
        <w:contextualSpacing/>
        <w:rPr>
          <w:rFonts w:ascii="Calibri Light" w:hAnsi="Calibri Light"/>
        </w:rPr>
      </w:pPr>
    </w:p>
    <w:p w:rsidR="003A6D81" w:rsidRPr="006429C5" w:rsidRDefault="003A6D81" w:rsidP="00EE730E">
      <w:pPr>
        <w:contextualSpacing/>
        <w:rPr>
          <w:rFonts w:ascii="Calibri Light" w:hAnsi="Calibri Light"/>
        </w:rPr>
      </w:pPr>
    </w:p>
    <w:p w:rsidR="00755345" w:rsidRPr="006429C5" w:rsidRDefault="00855CE2" w:rsidP="00EE730E">
      <w:pPr>
        <w:contextualSpacing/>
        <w:jc w:val="right"/>
        <w:rPr>
          <w:rFonts w:ascii="Calibri Light" w:hAnsi="Calibri Light"/>
        </w:rPr>
      </w:pPr>
      <w:r w:rsidRPr="006429C5">
        <w:rPr>
          <w:rFonts w:ascii="Calibri Light" w:hAnsi="Calibri Light"/>
        </w:rPr>
        <w:t>Kontrasygnata Skarbnika Gminy</w:t>
      </w:r>
    </w:p>
    <w:sectPr w:rsidR="00755345" w:rsidRPr="006429C5" w:rsidSect="007D7137">
      <w:pgSz w:w="11905" w:h="16837" w:code="9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CD" w:rsidRDefault="005C14CD" w:rsidP="00855CE2">
      <w:r>
        <w:separator/>
      </w:r>
    </w:p>
  </w:endnote>
  <w:endnote w:type="continuationSeparator" w:id="0">
    <w:p w:rsidR="005C14CD" w:rsidRDefault="005C14CD" w:rsidP="0085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CD" w:rsidRDefault="005C14CD" w:rsidP="00855CE2">
      <w:r>
        <w:separator/>
      </w:r>
    </w:p>
  </w:footnote>
  <w:footnote w:type="continuationSeparator" w:id="0">
    <w:p w:rsidR="005C14CD" w:rsidRDefault="005C14CD" w:rsidP="0085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A3A36"/>
    <w:multiLevelType w:val="hybridMultilevel"/>
    <w:tmpl w:val="866AF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71123"/>
    <w:multiLevelType w:val="hybridMultilevel"/>
    <w:tmpl w:val="204C8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1EB4"/>
    <w:multiLevelType w:val="hybridMultilevel"/>
    <w:tmpl w:val="4EF21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458D"/>
    <w:multiLevelType w:val="hybridMultilevel"/>
    <w:tmpl w:val="6C22C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4A582B"/>
    <w:multiLevelType w:val="hybridMultilevel"/>
    <w:tmpl w:val="77207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55203"/>
    <w:multiLevelType w:val="hybridMultilevel"/>
    <w:tmpl w:val="F216D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2165F5"/>
    <w:multiLevelType w:val="hybridMultilevel"/>
    <w:tmpl w:val="55DC5312"/>
    <w:lvl w:ilvl="0" w:tplc="CAFA6A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E7965"/>
    <w:multiLevelType w:val="hybridMultilevel"/>
    <w:tmpl w:val="68A2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977BA"/>
    <w:multiLevelType w:val="hybridMultilevel"/>
    <w:tmpl w:val="E17E2F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D65B71"/>
    <w:multiLevelType w:val="hybridMultilevel"/>
    <w:tmpl w:val="A3E8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B7644"/>
    <w:multiLevelType w:val="hybridMultilevel"/>
    <w:tmpl w:val="AE92A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71469"/>
    <w:multiLevelType w:val="multilevel"/>
    <w:tmpl w:val="EDEAB48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BA23811"/>
    <w:multiLevelType w:val="hybridMultilevel"/>
    <w:tmpl w:val="09F0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868364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E2"/>
    <w:rsid w:val="00055A5D"/>
    <w:rsid w:val="000828A3"/>
    <w:rsid w:val="000B105D"/>
    <w:rsid w:val="000D66DF"/>
    <w:rsid w:val="00100E7F"/>
    <w:rsid w:val="00107E4C"/>
    <w:rsid w:val="00150F3D"/>
    <w:rsid w:val="00205B15"/>
    <w:rsid w:val="00224FD0"/>
    <w:rsid w:val="00230B06"/>
    <w:rsid w:val="00230EFB"/>
    <w:rsid w:val="002E108B"/>
    <w:rsid w:val="002E272E"/>
    <w:rsid w:val="00314290"/>
    <w:rsid w:val="00324E15"/>
    <w:rsid w:val="00346C70"/>
    <w:rsid w:val="00350F16"/>
    <w:rsid w:val="00367E50"/>
    <w:rsid w:val="0037525D"/>
    <w:rsid w:val="0039425E"/>
    <w:rsid w:val="003A6D81"/>
    <w:rsid w:val="00403F71"/>
    <w:rsid w:val="0042450A"/>
    <w:rsid w:val="005C14CD"/>
    <w:rsid w:val="006429C5"/>
    <w:rsid w:val="006B50F2"/>
    <w:rsid w:val="006F1340"/>
    <w:rsid w:val="00720C72"/>
    <w:rsid w:val="00755345"/>
    <w:rsid w:val="00790862"/>
    <w:rsid w:val="007B6897"/>
    <w:rsid w:val="007D7137"/>
    <w:rsid w:val="00814EC2"/>
    <w:rsid w:val="00831E67"/>
    <w:rsid w:val="008437E3"/>
    <w:rsid w:val="00855CE2"/>
    <w:rsid w:val="00892B60"/>
    <w:rsid w:val="00901820"/>
    <w:rsid w:val="00923644"/>
    <w:rsid w:val="009465DC"/>
    <w:rsid w:val="009472C3"/>
    <w:rsid w:val="00982158"/>
    <w:rsid w:val="009853D0"/>
    <w:rsid w:val="009A4851"/>
    <w:rsid w:val="009E5A0B"/>
    <w:rsid w:val="009F0FB9"/>
    <w:rsid w:val="00A07AF5"/>
    <w:rsid w:val="00A57639"/>
    <w:rsid w:val="00AF6548"/>
    <w:rsid w:val="00B103F3"/>
    <w:rsid w:val="00B118DD"/>
    <w:rsid w:val="00B45BE3"/>
    <w:rsid w:val="00B870AB"/>
    <w:rsid w:val="00C00766"/>
    <w:rsid w:val="00C622F0"/>
    <w:rsid w:val="00C652B0"/>
    <w:rsid w:val="00D11408"/>
    <w:rsid w:val="00D1271D"/>
    <w:rsid w:val="00DF5EE1"/>
    <w:rsid w:val="00E02226"/>
    <w:rsid w:val="00E05491"/>
    <w:rsid w:val="00E20633"/>
    <w:rsid w:val="00E620F8"/>
    <w:rsid w:val="00E906A7"/>
    <w:rsid w:val="00EE27F2"/>
    <w:rsid w:val="00EE730E"/>
    <w:rsid w:val="00FA6720"/>
    <w:rsid w:val="00FD277A"/>
    <w:rsid w:val="00FD510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5C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</w:rPr>
  </w:style>
  <w:style w:type="character" w:customStyle="1" w:styleId="Nagweklubstopka">
    <w:name w:val="Nagłówek lub stopka_"/>
    <w:basedOn w:val="Domylnaczcionkaakapitu"/>
    <w:link w:val="Nagweklubstopka0"/>
    <w:rsid w:val="00855C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1">
    <w:name w:val="Pogrubienie1"/>
    <w:aliases w:val="Nagłówek lub stopka + 11 pt,Nagłówek #2 (2) + 11 pt,Bez kursywy"/>
    <w:basedOn w:val="Nagweklubstopka"/>
    <w:rsid w:val="00855CE2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55C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55CE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855CE2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customStyle="1" w:styleId="Nagwek20">
    <w:name w:val="Nagłówek #2"/>
    <w:basedOn w:val="Normalny"/>
    <w:link w:val="Nagwek2"/>
    <w:rsid w:val="00855CE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customStyle="1" w:styleId="Nagwek220">
    <w:name w:val="Nagłówek #2 (2)"/>
    <w:basedOn w:val="Normalny"/>
    <w:link w:val="Nagwek22"/>
    <w:rsid w:val="00855CE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814E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0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0F2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0F2"/>
    <w:rPr>
      <w:vertAlign w:val="superscript"/>
    </w:rPr>
  </w:style>
  <w:style w:type="table" w:styleId="Tabela-Siatka">
    <w:name w:val="Table Grid"/>
    <w:basedOn w:val="Standardowy"/>
    <w:uiPriority w:val="59"/>
    <w:rsid w:val="0083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45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50A"/>
    <w:rPr>
      <w:rFonts w:ascii="Tahoma" w:eastAsia="Arial Unicode MS" w:hAnsi="Tahoma" w:cs="Tahoma"/>
      <w:color w:val="000000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05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5A5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5C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ind w:left="2880"/>
    </w:pPr>
    <w:rPr>
      <w:rFonts w:ascii="Calibri Light" w:eastAsiaTheme="majorEastAsia" w:hAnsi="Calibri Light" w:cstheme="majorBidi"/>
    </w:rPr>
  </w:style>
  <w:style w:type="character" w:customStyle="1" w:styleId="Nagweklubstopka">
    <w:name w:val="Nagłówek lub stopka_"/>
    <w:basedOn w:val="Domylnaczcionkaakapitu"/>
    <w:link w:val="Nagweklubstopka0"/>
    <w:rsid w:val="00855C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1">
    <w:name w:val="Pogrubienie1"/>
    <w:aliases w:val="Nagłówek lub stopka + 11 pt,Nagłówek #2 (2) + 11 pt,Bez kursywy"/>
    <w:basedOn w:val="Nagweklubstopka"/>
    <w:rsid w:val="00855CE2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855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Bezpogrubienia">
    <w:name w:val="Nagłówek #2 + Bez pogrubienia"/>
    <w:basedOn w:val="Nagwek2"/>
    <w:rsid w:val="00855CE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55C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55CE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855CE2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customStyle="1" w:styleId="Nagwek20">
    <w:name w:val="Nagłówek #2"/>
    <w:basedOn w:val="Normalny"/>
    <w:link w:val="Nagwek2"/>
    <w:rsid w:val="00855CE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customStyle="1" w:styleId="Nagwek220">
    <w:name w:val="Nagłówek #2 (2)"/>
    <w:basedOn w:val="Normalny"/>
    <w:link w:val="Nagwek22"/>
    <w:rsid w:val="00855CE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85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CE2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814E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0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0F2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0F2"/>
    <w:rPr>
      <w:vertAlign w:val="superscript"/>
    </w:rPr>
  </w:style>
  <w:style w:type="table" w:styleId="Tabela-Siatka">
    <w:name w:val="Table Grid"/>
    <w:basedOn w:val="Standardowy"/>
    <w:uiPriority w:val="59"/>
    <w:rsid w:val="00831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45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50A"/>
    <w:rPr>
      <w:rFonts w:ascii="Tahoma" w:eastAsia="Arial Unicode MS" w:hAnsi="Tahoma" w:cs="Tahoma"/>
      <w:color w:val="000000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05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5A5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2122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cp:lastPrinted>2021-07-15T13:02:00Z</cp:lastPrinted>
  <dcterms:created xsi:type="dcterms:W3CDTF">2022-05-12T10:50:00Z</dcterms:created>
  <dcterms:modified xsi:type="dcterms:W3CDTF">2022-05-12T10:50:00Z</dcterms:modified>
</cp:coreProperties>
</file>