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C055" w14:textId="3FEC1FA9" w:rsidR="005A1437" w:rsidRPr="00ED765C" w:rsidRDefault="00ED765C" w:rsidP="00E6678A">
      <w:pPr>
        <w:tabs>
          <w:tab w:val="left" w:pos="6663"/>
          <w:tab w:val="right" w:pos="9356"/>
        </w:tabs>
        <w:spacing w:after="0" w:line="240" w:lineRule="auto"/>
        <w:ind w:left="34"/>
        <w:jc w:val="right"/>
        <w:rPr>
          <w:rFonts w:cs="Calibri"/>
          <w:shd w:val="clear" w:color="auto" w:fill="FFFFFF"/>
        </w:rPr>
      </w:pPr>
      <w:r w:rsidRPr="00ED765C">
        <w:rPr>
          <w:rFonts w:cs="Calibri"/>
          <w:shd w:val="clear" w:color="auto" w:fill="FFFFFF"/>
        </w:rPr>
        <w:t>Gródek nad Dunajcem</w:t>
      </w:r>
      <w:r w:rsidR="005A1437" w:rsidRPr="00ED765C">
        <w:rPr>
          <w:rFonts w:cs="Calibri"/>
          <w:shd w:val="clear" w:color="auto" w:fill="FFFFFF"/>
        </w:rPr>
        <w:t>, dnia</w:t>
      </w:r>
      <w:r w:rsidR="00C27F91">
        <w:rPr>
          <w:rFonts w:cs="Calibri"/>
          <w:shd w:val="clear" w:color="auto" w:fill="FFFFFF"/>
        </w:rPr>
        <w:t xml:space="preserve"> 27</w:t>
      </w:r>
      <w:r w:rsidR="009F65A9">
        <w:rPr>
          <w:rFonts w:cs="Calibri"/>
          <w:shd w:val="clear" w:color="auto" w:fill="FFFFFF"/>
        </w:rPr>
        <w:t>-12</w:t>
      </w:r>
      <w:r w:rsidR="00436BD0">
        <w:rPr>
          <w:rFonts w:cs="Calibri"/>
          <w:shd w:val="clear" w:color="auto" w:fill="FFFFFF"/>
        </w:rPr>
        <w:t>-</w:t>
      </w:r>
      <w:r w:rsidR="005A1437" w:rsidRPr="00ED765C">
        <w:rPr>
          <w:rFonts w:cs="Calibri"/>
          <w:shd w:val="clear" w:color="auto" w:fill="FFFFFF"/>
        </w:rPr>
        <w:t>2024 r.</w:t>
      </w:r>
    </w:p>
    <w:p w14:paraId="116674F1" w14:textId="77777777" w:rsidR="005A1437" w:rsidRPr="00ED765C" w:rsidRDefault="005A1437" w:rsidP="00B92FF9">
      <w:pPr>
        <w:spacing w:after="0" w:line="240" w:lineRule="auto"/>
        <w:rPr>
          <w:rFonts w:cs="Calibri"/>
          <w:b/>
          <w:lang w:eastAsia="pl-PL"/>
        </w:rPr>
      </w:pPr>
    </w:p>
    <w:p w14:paraId="747A4C62" w14:textId="77777777" w:rsidR="00D63075" w:rsidRPr="00ED765C" w:rsidRDefault="00D63075" w:rsidP="00D63075">
      <w:pPr>
        <w:spacing w:after="0" w:line="240" w:lineRule="auto"/>
        <w:ind w:left="34"/>
        <w:jc w:val="center"/>
        <w:rPr>
          <w:rFonts w:cs="Calibri"/>
          <w:b/>
          <w:sz w:val="24"/>
          <w:szCs w:val="24"/>
          <w:lang w:eastAsia="pl-PL"/>
        </w:rPr>
      </w:pPr>
      <w:r w:rsidRPr="00ED765C">
        <w:rPr>
          <w:rFonts w:cs="Calibri"/>
          <w:b/>
          <w:sz w:val="24"/>
          <w:szCs w:val="24"/>
          <w:lang w:eastAsia="pl-PL"/>
        </w:rPr>
        <w:t>OGŁOSZENIE WÓJTA GMINY GRÓDEK NAD DUNAJCEM</w:t>
      </w:r>
    </w:p>
    <w:p w14:paraId="12D1369A" w14:textId="77777777" w:rsidR="00D63075" w:rsidRPr="00ED765C" w:rsidRDefault="00D63075" w:rsidP="00D63075">
      <w:pPr>
        <w:spacing w:after="0" w:line="240" w:lineRule="auto"/>
        <w:ind w:left="34"/>
        <w:jc w:val="center"/>
        <w:rPr>
          <w:rFonts w:cs="Calibri"/>
          <w:b/>
          <w:sz w:val="24"/>
          <w:szCs w:val="24"/>
          <w:lang w:eastAsia="pl-PL"/>
        </w:rPr>
      </w:pPr>
      <w:r w:rsidRPr="00ED765C">
        <w:rPr>
          <w:rFonts w:cs="Calibri"/>
          <w:b/>
          <w:sz w:val="24"/>
          <w:szCs w:val="24"/>
          <w:lang w:eastAsia="pl-PL"/>
        </w:rPr>
        <w:t xml:space="preserve">O </w:t>
      </w:r>
      <w:r>
        <w:rPr>
          <w:rFonts w:cs="Calibri"/>
          <w:b/>
          <w:sz w:val="24"/>
          <w:szCs w:val="24"/>
          <w:lang w:eastAsia="pl-PL"/>
        </w:rPr>
        <w:t>ROZPOCZĘCIU PRZEPROWADZANIA</w:t>
      </w:r>
      <w:r w:rsidRPr="00ED765C">
        <w:rPr>
          <w:rFonts w:cs="Calibri"/>
          <w:b/>
          <w:sz w:val="24"/>
          <w:szCs w:val="24"/>
          <w:lang w:eastAsia="pl-PL"/>
        </w:rPr>
        <w:t xml:space="preserve">  KONSULTACJI  SPOŁECZNYCH</w:t>
      </w:r>
    </w:p>
    <w:p w14:paraId="3BEF31DB" w14:textId="6D433A48" w:rsidR="00900D57" w:rsidRPr="00EF3CA4" w:rsidRDefault="005A1437" w:rsidP="00EF3CA4">
      <w:pPr>
        <w:jc w:val="both"/>
        <w:rPr>
          <w:rFonts w:asciiTheme="minorHAnsi" w:hAnsiTheme="minorHAnsi" w:cstheme="minorHAnsi"/>
        </w:rPr>
      </w:pPr>
      <w:r w:rsidRPr="00F250F2">
        <w:rPr>
          <w:rFonts w:cs="Calibri"/>
          <w:lang w:eastAsia="pl-PL"/>
        </w:rPr>
        <w:br/>
      </w:r>
      <w:r w:rsidRPr="00EF3CA4">
        <w:rPr>
          <w:rFonts w:asciiTheme="minorHAnsi" w:hAnsiTheme="minorHAnsi" w:cstheme="minorHAnsi"/>
          <w:lang w:eastAsia="pl-PL"/>
        </w:rPr>
        <w:t xml:space="preserve">       Na podstawie art. 8h, </w:t>
      </w:r>
      <w:r w:rsidR="00EF3CA4">
        <w:rPr>
          <w:rFonts w:asciiTheme="minorHAnsi" w:hAnsiTheme="minorHAnsi" w:cstheme="minorHAnsi"/>
          <w:lang w:eastAsia="pl-PL"/>
        </w:rPr>
        <w:t>8</w:t>
      </w:r>
      <w:r w:rsidRPr="00EF3CA4">
        <w:rPr>
          <w:rFonts w:asciiTheme="minorHAnsi" w:hAnsiTheme="minorHAnsi" w:cstheme="minorHAnsi"/>
          <w:lang w:eastAsia="pl-PL"/>
        </w:rPr>
        <w:t xml:space="preserve">i, </w:t>
      </w:r>
      <w:r w:rsidR="00EF3CA4">
        <w:rPr>
          <w:rFonts w:asciiTheme="minorHAnsi" w:hAnsiTheme="minorHAnsi" w:cstheme="minorHAnsi"/>
          <w:lang w:eastAsia="pl-PL"/>
        </w:rPr>
        <w:t>8</w:t>
      </w:r>
      <w:r w:rsidRPr="00EF3CA4">
        <w:rPr>
          <w:rFonts w:asciiTheme="minorHAnsi" w:hAnsiTheme="minorHAnsi" w:cstheme="minorHAnsi"/>
          <w:lang w:eastAsia="pl-PL"/>
        </w:rPr>
        <w:t>j, art. 17 pkt 11 ustawy z dnia 27 marca 2003 r. o planowaniu i zagospodarowaniu przestrzennym  (Dz. U. 202</w:t>
      </w:r>
      <w:r w:rsidR="00ED765C" w:rsidRPr="00EF3CA4">
        <w:rPr>
          <w:rFonts w:asciiTheme="minorHAnsi" w:hAnsiTheme="minorHAnsi" w:cstheme="minorHAnsi"/>
          <w:lang w:eastAsia="pl-PL"/>
        </w:rPr>
        <w:t>4</w:t>
      </w:r>
      <w:r w:rsidRPr="00EF3CA4">
        <w:rPr>
          <w:rFonts w:asciiTheme="minorHAnsi" w:hAnsiTheme="minorHAnsi" w:cstheme="minorHAnsi"/>
          <w:lang w:eastAsia="pl-PL"/>
        </w:rPr>
        <w:t xml:space="preserve"> poz. </w:t>
      </w:r>
      <w:r w:rsidR="00ED765C" w:rsidRPr="00EF3CA4">
        <w:rPr>
          <w:rFonts w:asciiTheme="minorHAnsi" w:hAnsiTheme="minorHAnsi" w:cstheme="minorHAnsi"/>
          <w:lang w:eastAsia="pl-PL"/>
        </w:rPr>
        <w:t>1130</w:t>
      </w:r>
      <w:r w:rsidRPr="00EF3CA4">
        <w:rPr>
          <w:rFonts w:asciiTheme="minorHAnsi" w:hAnsiTheme="minorHAnsi" w:cstheme="minorHAnsi"/>
          <w:lang w:eastAsia="pl-PL"/>
        </w:rPr>
        <w:t xml:space="preserve">), art. </w:t>
      </w:r>
      <w:r w:rsidR="00DC6E20" w:rsidRPr="00EF3CA4">
        <w:rPr>
          <w:rFonts w:asciiTheme="minorHAnsi" w:hAnsiTheme="minorHAnsi" w:cstheme="minorHAnsi"/>
          <w:lang w:eastAsia="pl-PL"/>
        </w:rPr>
        <w:t>49</w:t>
      </w:r>
      <w:r w:rsidRPr="00EF3CA4">
        <w:rPr>
          <w:rFonts w:asciiTheme="minorHAnsi" w:hAnsiTheme="minorHAnsi" w:cstheme="minorHAnsi"/>
          <w:lang w:eastAsia="pl-PL"/>
        </w:rPr>
        <w:t xml:space="preserve"> ustawy z dnia 3 października 2008 r., o udostępnieniu informacji o środowisku i jego ochronie, udziale </w:t>
      </w:r>
      <w:r w:rsidR="00ED765C" w:rsidRPr="00EF3CA4">
        <w:rPr>
          <w:rFonts w:asciiTheme="minorHAnsi" w:hAnsiTheme="minorHAnsi" w:cstheme="minorHAnsi"/>
          <w:lang w:eastAsia="pl-PL"/>
        </w:rPr>
        <w:t>s</w:t>
      </w:r>
      <w:r w:rsidRPr="00EF3CA4">
        <w:rPr>
          <w:rFonts w:asciiTheme="minorHAnsi" w:hAnsiTheme="minorHAnsi" w:cstheme="minorHAnsi"/>
          <w:lang w:eastAsia="pl-PL"/>
        </w:rPr>
        <w:t>połeczeństwa w ochronie środowiska oraz ocenach oddziaływania na środowisko (Dz. U. 2023 poz. 1094 z późn. zm.), stosownie</w:t>
      </w:r>
      <w:r w:rsidR="00ED765C" w:rsidRPr="00EF3CA4">
        <w:rPr>
          <w:rFonts w:asciiTheme="minorHAnsi" w:hAnsiTheme="minorHAnsi" w:cstheme="minorHAnsi"/>
          <w:lang w:eastAsia="pl-PL"/>
        </w:rPr>
        <w:t xml:space="preserve"> do</w:t>
      </w:r>
      <w:r w:rsidRPr="00EF3CA4">
        <w:rPr>
          <w:rFonts w:asciiTheme="minorHAnsi" w:hAnsiTheme="minorHAnsi" w:cstheme="minorHAnsi"/>
          <w:lang w:eastAsia="pl-PL"/>
        </w:rPr>
        <w:t xml:space="preserve"> </w:t>
      </w:r>
      <w:r w:rsidR="00ED765C" w:rsidRPr="00EF3CA4">
        <w:rPr>
          <w:rFonts w:asciiTheme="minorHAnsi" w:hAnsiTheme="minorHAnsi" w:cstheme="minorHAnsi"/>
          <w:lang w:eastAsia="pl-PL"/>
        </w:rPr>
        <w:t>o</w:t>
      </w:r>
      <w:r w:rsidR="00ED765C" w:rsidRPr="00EF3CA4">
        <w:rPr>
          <w:rFonts w:asciiTheme="minorHAnsi" w:hAnsiTheme="minorHAnsi" w:cstheme="minorHAnsi"/>
        </w:rPr>
        <w:t xml:space="preserve">głoszenia Wójta Gminy Gródek nad Dunajcem  z dnia </w:t>
      </w:r>
      <w:r w:rsidR="007C35C9" w:rsidRPr="00EF3CA4">
        <w:rPr>
          <w:rFonts w:asciiTheme="minorHAnsi" w:hAnsiTheme="minorHAnsi" w:cstheme="minorHAnsi"/>
        </w:rPr>
        <w:t>4 czerwca</w:t>
      </w:r>
      <w:r w:rsidR="009F65A9" w:rsidRPr="00EF3CA4">
        <w:rPr>
          <w:rFonts w:asciiTheme="minorHAnsi" w:hAnsiTheme="minorHAnsi" w:cstheme="minorHAnsi"/>
        </w:rPr>
        <w:t xml:space="preserve"> </w:t>
      </w:r>
      <w:r w:rsidR="00ED765C" w:rsidRPr="00EF3CA4">
        <w:rPr>
          <w:rFonts w:asciiTheme="minorHAnsi" w:hAnsiTheme="minorHAnsi" w:cstheme="minorHAnsi"/>
        </w:rPr>
        <w:t xml:space="preserve">2024 r. o przystąpieniu do </w:t>
      </w:r>
      <w:bookmarkStart w:id="0" w:name="_Hlk172795869"/>
      <w:r w:rsidR="00ED765C" w:rsidRPr="00EF3CA4">
        <w:rPr>
          <w:rFonts w:asciiTheme="minorHAnsi" w:hAnsiTheme="minorHAnsi" w:cstheme="minorHAnsi"/>
        </w:rPr>
        <w:t xml:space="preserve">sporządzenia </w:t>
      </w:r>
      <w:bookmarkEnd w:id="0"/>
      <w:r w:rsidR="00072AFF" w:rsidRPr="00EF3CA4">
        <w:rPr>
          <w:rFonts w:asciiTheme="minorHAnsi" w:hAnsiTheme="minorHAnsi" w:cstheme="minorHAnsi"/>
          <w:b/>
          <w:bCs/>
        </w:rPr>
        <w:t xml:space="preserve">projektu miejscowego planu zagospodarowania przestrzennego wraz z prognozą oddziaływania na środowisko sporządzonego na podstawie </w:t>
      </w:r>
      <w:r w:rsidR="00717FE6" w:rsidRPr="00EF3CA4">
        <w:rPr>
          <w:rFonts w:asciiTheme="minorHAnsi" w:hAnsiTheme="minorHAnsi" w:cstheme="minorHAnsi"/>
          <w:b/>
          <w:bCs/>
        </w:rPr>
        <w:t xml:space="preserve">UCHWAŁY NR II/14/2024 RADY GMINY GRÓDEK NAD DUNAJCEM </w:t>
      </w:r>
      <w:r w:rsidR="00717FE6" w:rsidRPr="00EF3CA4">
        <w:rPr>
          <w:rFonts w:asciiTheme="minorHAnsi" w:hAnsiTheme="minorHAnsi" w:cstheme="minorHAnsi"/>
          <w:b/>
        </w:rPr>
        <w:t xml:space="preserve">z dnia 21 maja  2024 roku </w:t>
      </w:r>
      <w:r w:rsidR="00717FE6" w:rsidRPr="00EF3CA4">
        <w:rPr>
          <w:rFonts w:asciiTheme="minorHAnsi" w:hAnsiTheme="minorHAnsi" w:cstheme="minorHAnsi"/>
          <w:b/>
          <w:i/>
          <w:iCs/>
        </w:rPr>
        <w:t>w sprawie przystąpienia do sporządzenia „Zmiany miejscowego planu zagospodarowania przestrzennego Gminy  Gródek nad Dunajcem – Etap I dla części miejscowości Bartkowa-Posadowa”</w:t>
      </w:r>
      <w:r w:rsidR="00717FE6" w:rsidRPr="00EF3CA4">
        <w:rPr>
          <w:rFonts w:asciiTheme="minorHAnsi" w:hAnsiTheme="minorHAnsi" w:cstheme="minorHAnsi"/>
        </w:rPr>
        <w:t xml:space="preserve">  </w:t>
      </w:r>
      <w:hyperlink r:id="rId5" w:history="1">
        <w:r w:rsidR="00717FE6" w:rsidRPr="00EF3CA4">
          <w:rPr>
            <w:rStyle w:val="Hipercze"/>
            <w:rFonts w:asciiTheme="minorHAnsi" w:hAnsiTheme="minorHAnsi" w:cstheme="minorHAnsi"/>
          </w:rPr>
          <w:t>https://bip.malopolska.pl/uggrodeknaddunajcem,a,2474480,ogloszenie-wojta-gminy-grodek-nad-dunajcem-z-dnia-4-czerwca-2024-r-o-przystapieniu-do-sporzadzenia-z.html</w:t>
        </w:r>
      </w:hyperlink>
      <w:r w:rsidR="00EF3CA4">
        <w:rPr>
          <w:rStyle w:val="Hipercze"/>
          <w:rFonts w:asciiTheme="minorHAnsi" w:hAnsiTheme="minorHAnsi" w:cstheme="minorHAnsi"/>
        </w:rPr>
        <w:t>,</w:t>
      </w:r>
      <w:r w:rsidR="00717FE6" w:rsidRPr="00EF3CA4">
        <w:rPr>
          <w:rFonts w:asciiTheme="minorHAnsi" w:hAnsiTheme="minorHAnsi" w:cstheme="minorHAnsi"/>
        </w:rPr>
        <w:t xml:space="preserve"> </w:t>
      </w:r>
      <w:r w:rsidRPr="00EF3CA4">
        <w:rPr>
          <w:rFonts w:asciiTheme="minorHAnsi" w:hAnsiTheme="minorHAnsi" w:cstheme="minorHAnsi"/>
          <w:b/>
        </w:rPr>
        <w:t xml:space="preserve">Wójt Gminy </w:t>
      </w:r>
      <w:r w:rsidR="00ED765C" w:rsidRPr="00EF3CA4">
        <w:rPr>
          <w:rFonts w:asciiTheme="minorHAnsi" w:hAnsiTheme="minorHAnsi" w:cstheme="minorHAnsi"/>
          <w:b/>
        </w:rPr>
        <w:t>Gródek nad Dunajcem</w:t>
      </w:r>
      <w:r w:rsidRPr="00EF3CA4">
        <w:rPr>
          <w:rFonts w:asciiTheme="minorHAnsi" w:hAnsiTheme="minorHAnsi" w:cstheme="minorHAnsi"/>
          <w:b/>
        </w:rPr>
        <w:t xml:space="preserve"> zaprasza na konsultacje społeczne</w:t>
      </w:r>
      <w:r w:rsidR="00872849" w:rsidRPr="00EF3CA4">
        <w:rPr>
          <w:rFonts w:asciiTheme="minorHAnsi" w:hAnsiTheme="minorHAnsi" w:cstheme="minorHAnsi"/>
          <w:b/>
        </w:rPr>
        <w:t xml:space="preserve"> </w:t>
      </w:r>
      <w:r w:rsidRPr="00EF3CA4">
        <w:rPr>
          <w:rFonts w:asciiTheme="minorHAnsi" w:hAnsiTheme="minorHAnsi" w:cstheme="minorHAnsi"/>
          <w:b/>
          <w:bCs/>
        </w:rPr>
        <w:t xml:space="preserve">w sprawie </w:t>
      </w:r>
      <w:r w:rsidR="009F65A9" w:rsidRPr="00EF3CA4">
        <w:rPr>
          <w:rFonts w:asciiTheme="minorHAnsi" w:hAnsiTheme="minorHAnsi" w:cstheme="minorHAnsi"/>
          <w:b/>
          <w:bCs/>
        </w:rPr>
        <w:t>opracowania</w:t>
      </w:r>
      <w:r w:rsidR="00072AFF" w:rsidRPr="00EF3CA4">
        <w:rPr>
          <w:rFonts w:asciiTheme="minorHAnsi" w:hAnsiTheme="minorHAnsi" w:cstheme="minorHAnsi"/>
        </w:rPr>
        <w:t xml:space="preserve"> </w:t>
      </w:r>
      <w:r w:rsidR="00072AFF" w:rsidRPr="00EF3CA4">
        <w:rPr>
          <w:rFonts w:asciiTheme="minorHAnsi" w:hAnsiTheme="minorHAnsi" w:cstheme="minorHAnsi"/>
          <w:b/>
          <w:bCs/>
        </w:rPr>
        <w:t>miejscowego planu zagospodarowania przestrzennego sporządzonego na podstawie</w:t>
      </w:r>
      <w:r w:rsidR="00EF3CA4" w:rsidRPr="00EF3CA4">
        <w:rPr>
          <w:rFonts w:asciiTheme="minorHAnsi" w:hAnsiTheme="minorHAnsi" w:cstheme="minorHAnsi"/>
          <w:b/>
          <w:bCs/>
        </w:rPr>
        <w:t xml:space="preserve"> w/w uchwały.</w:t>
      </w:r>
    </w:p>
    <w:p w14:paraId="24D11E42" w14:textId="77777777" w:rsidR="005A1437" w:rsidRPr="00EF3CA4" w:rsidRDefault="005A1437" w:rsidP="00884D0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12529"/>
          <w:sz w:val="22"/>
          <w:szCs w:val="22"/>
        </w:rPr>
      </w:pPr>
      <w:r w:rsidRPr="00EF3CA4">
        <w:rPr>
          <w:rFonts w:asciiTheme="minorHAnsi" w:hAnsiTheme="minorHAnsi" w:cstheme="minorHAnsi"/>
          <w:b/>
          <w:color w:val="212529"/>
          <w:sz w:val="22"/>
          <w:szCs w:val="22"/>
        </w:rPr>
        <w:t>Konsultacje prowadzone będą w następujących formach:</w:t>
      </w:r>
    </w:p>
    <w:p w14:paraId="7F85BE16" w14:textId="3CCB3B51" w:rsidR="005A1437" w:rsidRPr="00EF3CA4" w:rsidRDefault="005A1437" w:rsidP="00884D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FF"/>
        </w:rPr>
      </w:pPr>
      <w:r w:rsidRPr="00EF3CA4">
        <w:rPr>
          <w:rFonts w:asciiTheme="minorHAnsi" w:hAnsiTheme="minorHAnsi" w:cstheme="minorHAnsi"/>
          <w:b/>
          <w:color w:val="212529"/>
        </w:rPr>
        <w:t>Zbieranie uwag</w:t>
      </w:r>
      <w:r w:rsidRPr="00EF3CA4">
        <w:rPr>
          <w:rFonts w:asciiTheme="minorHAnsi" w:hAnsiTheme="minorHAnsi" w:cstheme="minorHAnsi"/>
          <w:color w:val="212529"/>
        </w:rPr>
        <w:t xml:space="preserve"> – </w:t>
      </w:r>
      <w:r w:rsidRPr="00EF3CA4">
        <w:rPr>
          <w:rFonts w:asciiTheme="minorHAnsi" w:hAnsiTheme="minorHAnsi" w:cstheme="minorHAnsi"/>
          <w:b/>
          <w:color w:val="212529"/>
        </w:rPr>
        <w:t>w terminie:</w:t>
      </w:r>
      <w:r w:rsidRPr="00EF3CA4">
        <w:rPr>
          <w:rFonts w:asciiTheme="minorHAnsi" w:hAnsiTheme="minorHAnsi" w:cstheme="minorHAnsi"/>
          <w:color w:val="212529"/>
        </w:rPr>
        <w:t xml:space="preserve"> </w:t>
      </w:r>
      <w:r w:rsidRPr="00EF3CA4">
        <w:rPr>
          <w:rFonts w:asciiTheme="minorHAnsi" w:hAnsiTheme="minorHAnsi" w:cstheme="minorHAnsi"/>
          <w:b/>
          <w:color w:val="212529"/>
        </w:rPr>
        <w:t xml:space="preserve">od </w:t>
      </w:r>
      <w:r w:rsidR="00C27F91" w:rsidRPr="00EF3CA4">
        <w:rPr>
          <w:rFonts w:asciiTheme="minorHAnsi" w:hAnsiTheme="minorHAnsi" w:cstheme="minorHAnsi"/>
          <w:b/>
          <w:color w:val="212529"/>
        </w:rPr>
        <w:t>28</w:t>
      </w:r>
      <w:r w:rsidR="00DC6E20" w:rsidRPr="00EF3CA4">
        <w:rPr>
          <w:rFonts w:asciiTheme="minorHAnsi" w:hAnsiTheme="minorHAnsi" w:cstheme="minorHAnsi"/>
          <w:b/>
          <w:color w:val="212529"/>
        </w:rPr>
        <w:t xml:space="preserve"> </w:t>
      </w:r>
      <w:r w:rsidR="00897CF1" w:rsidRPr="00EF3CA4">
        <w:rPr>
          <w:rFonts w:asciiTheme="minorHAnsi" w:hAnsiTheme="minorHAnsi" w:cstheme="minorHAnsi"/>
          <w:b/>
          <w:color w:val="212529"/>
        </w:rPr>
        <w:t>grudnia</w:t>
      </w:r>
      <w:r w:rsidRPr="00EF3CA4">
        <w:rPr>
          <w:rFonts w:asciiTheme="minorHAnsi" w:hAnsiTheme="minorHAnsi" w:cstheme="minorHAnsi"/>
          <w:b/>
          <w:color w:val="212529"/>
        </w:rPr>
        <w:t xml:space="preserve"> 2024 r. do </w:t>
      </w:r>
      <w:r w:rsidR="00C27F91" w:rsidRPr="00EF3CA4">
        <w:rPr>
          <w:rFonts w:asciiTheme="minorHAnsi" w:hAnsiTheme="minorHAnsi" w:cstheme="minorHAnsi"/>
          <w:b/>
          <w:color w:val="212529"/>
        </w:rPr>
        <w:t>27</w:t>
      </w:r>
      <w:r w:rsidR="00DC6E20" w:rsidRPr="00EF3CA4">
        <w:rPr>
          <w:rFonts w:asciiTheme="minorHAnsi" w:hAnsiTheme="minorHAnsi" w:cstheme="minorHAnsi"/>
          <w:b/>
          <w:color w:val="212529"/>
        </w:rPr>
        <w:t xml:space="preserve"> </w:t>
      </w:r>
      <w:r w:rsidR="00897CF1" w:rsidRPr="00EF3CA4">
        <w:rPr>
          <w:rFonts w:asciiTheme="minorHAnsi" w:hAnsiTheme="minorHAnsi" w:cstheme="minorHAnsi"/>
          <w:b/>
          <w:color w:val="212529"/>
        </w:rPr>
        <w:t>styczni</w:t>
      </w:r>
      <w:r w:rsidR="005F5F1F" w:rsidRPr="00EF3CA4">
        <w:rPr>
          <w:rFonts w:asciiTheme="minorHAnsi" w:hAnsiTheme="minorHAnsi" w:cstheme="minorHAnsi"/>
          <w:b/>
          <w:color w:val="212529"/>
        </w:rPr>
        <w:t>a</w:t>
      </w:r>
      <w:r w:rsidRPr="00EF3CA4">
        <w:rPr>
          <w:rFonts w:asciiTheme="minorHAnsi" w:hAnsiTheme="minorHAnsi" w:cstheme="minorHAnsi"/>
          <w:b/>
          <w:color w:val="212529"/>
        </w:rPr>
        <w:t xml:space="preserve"> 202</w:t>
      </w:r>
      <w:r w:rsidR="00897CF1" w:rsidRPr="00EF3CA4">
        <w:rPr>
          <w:rFonts w:asciiTheme="minorHAnsi" w:hAnsiTheme="minorHAnsi" w:cstheme="minorHAnsi"/>
          <w:b/>
          <w:color w:val="212529"/>
        </w:rPr>
        <w:t>5</w:t>
      </w:r>
      <w:r w:rsidRPr="00EF3CA4">
        <w:rPr>
          <w:rFonts w:asciiTheme="minorHAnsi" w:hAnsiTheme="minorHAnsi" w:cstheme="minorHAnsi"/>
          <w:b/>
          <w:color w:val="212529"/>
        </w:rPr>
        <w:t xml:space="preserve"> r.</w:t>
      </w:r>
      <w:r w:rsidRPr="00EF3CA4">
        <w:rPr>
          <w:rFonts w:asciiTheme="minorHAnsi" w:hAnsiTheme="minorHAnsi" w:cstheme="minorHAnsi"/>
          <w:color w:val="212529"/>
        </w:rPr>
        <w:t xml:space="preserve"> </w:t>
      </w:r>
      <w:r w:rsidRPr="00EF3CA4">
        <w:rPr>
          <w:rFonts w:asciiTheme="minorHAnsi" w:hAnsiTheme="minorHAnsi" w:cstheme="minorHAnsi"/>
          <w:color w:val="212529"/>
        </w:rPr>
        <w:br/>
        <w:t xml:space="preserve">Uwagi można wnosić w formie papierowej w Urzędzie Gminy </w:t>
      </w:r>
      <w:r w:rsidR="00ED765C" w:rsidRPr="00EF3CA4">
        <w:rPr>
          <w:rFonts w:asciiTheme="minorHAnsi" w:hAnsiTheme="minorHAnsi" w:cstheme="minorHAnsi"/>
          <w:color w:val="212529"/>
        </w:rPr>
        <w:t>Gródek nad Dunajcem</w:t>
      </w:r>
      <w:r w:rsidRPr="00EF3CA4">
        <w:rPr>
          <w:rFonts w:asciiTheme="minorHAnsi" w:hAnsiTheme="minorHAnsi" w:cstheme="minorHAnsi"/>
          <w:color w:val="212529"/>
        </w:rPr>
        <w:t xml:space="preserve">, drogą pocztową na adres /Urząd Gminy </w:t>
      </w:r>
      <w:r w:rsidR="00ED765C" w:rsidRPr="00EF3CA4">
        <w:rPr>
          <w:rFonts w:asciiTheme="minorHAnsi" w:hAnsiTheme="minorHAnsi" w:cstheme="minorHAnsi"/>
          <w:color w:val="212529"/>
        </w:rPr>
        <w:t>Gródek nad Dunajcem</w:t>
      </w:r>
      <w:r w:rsidRPr="00EF3CA4">
        <w:rPr>
          <w:rFonts w:asciiTheme="minorHAnsi" w:hAnsiTheme="minorHAnsi" w:cstheme="minorHAnsi"/>
          <w:color w:val="212529"/>
        </w:rPr>
        <w:t>, 33-3</w:t>
      </w:r>
      <w:r w:rsidR="00ED765C" w:rsidRPr="00EF3CA4">
        <w:rPr>
          <w:rFonts w:asciiTheme="minorHAnsi" w:hAnsiTheme="minorHAnsi" w:cstheme="minorHAnsi"/>
          <w:color w:val="212529"/>
        </w:rPr>
        <w:t>18</w:t>
      </w:r>
      <w:r w:rsidRPr="00EF3CA4">
        <w:rPr>
          <w:rFonts w:asciiTheme="minorHAnsi" w:hAnsiTheme="minorHAnsi" w:cstheme="minorHAnsi"/>
          <w:color w:val="212529"/>
        </w:rPr>
        <w:t xml:space="preserve"> </w:t>
      </w:r>
      <w:r w:rsidR="00ED765C" w:rsidRPr="00EF3CA4">
        <w:rPr>
          <w:rFonts w:asciiTheme="minorHAnsi" w:hAnsiTheme="minorHAnsi" w:cstheme="minorHAnsi"/>
          <w:color w:val="212529"/>
        </w:rPr>
        <w:t>Gródek nad Dunajcem 54</w:t>
      </w:r>
      <w:r w:rsidRPr="00EF3CA4">
        <w:rPr>
          <w:rFonts w:asciiTheme="minorHAnsi" w:hAnsiTheme="minorHAnsi" w:cstheme="minorHAnsi"/>
          <w:color w:val="212529"/>
        </w:rPr>
        <w:t xml:space="preserve"> lub za pomocą poczty elektronicznej, w tym za pomocą środków komunikacji elektronicznej, w szczególności poczty elektronicznej na adres:</w:t>
      </w:r>
      <w:r w:rsidR="00ED765C" w:rsidRPr="00EF3CA4">
        <w:rPr>
          <w:rFonts w:asciiTheme="minorHAnsi" w:hAnsiTheme="minorHAnsi" w:cstheme="minorHAnsi"/>
          <w:color w:val="212529"/>
        </w:rPr>
        <w:t xml:space="preserve"> </w:t>
      </w:r>
      <w:hyperlink r:id="rId6" w:history="1">
        <w:r w:rsidR="00ED765C" w:rsidRPr="00EF3CA4">
          <w:rPr>
            <w:rStyle w:val="Hipercze"/>
            <w:rFonts w:asciiTheme="minorHAnsi" w:hAnsiTheme="minorHAnsi" w:cstheme="minorHAnsi"/>
          </w:rPr>
          <w:t>gmina@gminagrodek.pl</w:t>
        </w:r>
      </w:hyperlink>
      <w:r w:rsidR="00ED765C" w:rsidRPr="00EF3CA4">
        <w:rPr>
          <w:rFonts w:asciiTheme="minorHAnsi" w:hAnsiTheme="minorHAnsi" w:cstheme="minorHAnsi"/>
          <w:color w:val="212529"/>
        </w:rPr>
        <w:t xml:space="preserve"> </w:t>
      </w:r>
      <w:r w:rsidRPr="00EF3CA4">
        <w:rPr>
          <w:rFonts w:asciiTheme="minorHAnsi" w:hAnsiTheme="minorHAnsi" w:cstheme="minorHAnsi"/>
          <w:color w:val="212529"/>
        </w:rPr>
        <w:t> </w:t>
      </w:r>
    </w:p>
    <w:p w14:paraId="48DA4DEC" w14:textId="4EC47D8D" w:rsidR="005A1437" w:rsidRPr="00EF3CA4" w:rsidRDefault="005A1437" w:rsidP="00884D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12529"/>
        </w:rPr>
      </w:pPr>
      <w:r w:rsidRPr="00EF3CA4">
        <w:rPr>
          <w:rFonts w:asciiTheme="minorHAnsi" w:hAnsiTheme="minorHAnsi" w:cstheme="minorHAnsi"/>
          <w:b/>
          <w:color w:val="212529"/>
        </w:rPr>
        <w:t>Spotkanie otwarte</w:t>
      </w:r>
      <w:r w:rsidRPr="00EF3CA4">
        <w:rPr>
          <w:rFonts w:asciiTheme="minorHAnsi" w:hAnsiTheme="minorHAnsi" w:cstheme="minorHAnsi"/>
          <w:color w:val="212529"/>
        </w:rPr>
        <w:t xml:space="preserve"> – w dniu </w:t>
      </w:r>
      <w:r w:rsidR="00647380" w:rsidRPr="00EF3CA4">
        <w:rPr>
          <w:rFonts w:asciiTheme="minorHAnsi" w:hAnsiTheme="minorHAnsi" w:cstheme="minorHAnsi"/>
          <w:color w:val="212529"/>
        </w:rPr>
        <w:t>8</w:t>
      </w:r>
      <w:r w:rsidR="00F07CDB" w:rsidRPr="00EF3CA4">
        <w:rPr>
          <w:rFonts w:asciiTheme="minorHAnsi" w:hAnsiTheme="minorHAnsi" w:cstheme="minorHAnsi"/>
          <w:color w:val="212529"/>
        </w:rPr>
        <w:t xml:space="preserve"> stycznia</w:t>
      </w:r>
      <w:r w:rsidRPr="00EF3CA4">
        <w:rPr>
          <w:rFonts w:asciiTheme="minorHAnsi" w:hAnsiTheme="minorHAnsi" w:cstheme="minorHAnsi"/>
          <w:color w:val="212529"/>
        </w:rPr>
        <w:t xml:space="preserve"> 202</w:t>
      </w:r>
      <w:r w:rsidR="00F07CDB" w:rsidRPr="00EF3CA4">
        <w:rPr>
          <w:rFonts w:asciiTheme="minorHAnsi" w:hAnsiTheme="minorHAnsi" w:cstheme="minorHAnsi"/>
          <w:color w:val="212529"/>
        </w:rPr>
        <w:t>5</w:t>
      </w:r>
      <w:r w:rsidRPr="00EF3CA4">
        <w:rPr>
          <w:rFonts w:asciiTheme="minorHAnsi" w:hAnsiTheme="minorHAnsi" w:cstheme="minorHAnsi"/>
          <w:color w:val="212529"/>
        </w:rPr>
        <w:t xml:space="preserve"> r. w siedzibie Urzędu Gminy </w:t>
      </w:r>
      <w:r w:rsidR="00ED765C" w:rsidRPr="00EF3CA4">
        <w:rPr>
          <w:rFonts w:asciiTheme="minorHAnsi" w:hAnsiTheme="minorHAnsi" w:cstheme="minorHAnsi"/>
          <w:color w:val="212529"/>
        </w:rPr>
        <w:t>Gródek nad Dunajcem</w:t>
      </w:r>
      <w:r w:rsidRPr="00EF3CA4">
        <w:rPr>
          <w:rFonts w:asciiTheme="minorHAnsi" w:hAnsiTheme="minorHAnsi" w:cstheme="minorHAnsi"/>
          <w:color w:val="212529"/>
        </w:rPr>
        <w:t xml:space="preserve"> </w:t>
      </w:r>
      <w:r w:rsidR="00DC6E20" w:rsidRPr="00EF3CA4">
        <w:rPr>
          <w:rFonts w:asciiTheme="minorHAnsi" w:hAnsiTheme="minorHAnsi" w:cstheme="minorHAnsi"/>
          <w:color w:val="212529"/>
        </w:rPr>
        <w:t>– sala posiedzeń</w:t>
      </w:r>
      <w:r w:rsidRPr="00EF3CA4">
        <w:rPr>
          <w:rFonts w:asciiTheme="minorHAnsi" w:hAnsiTheme="minorHAnsi" w:cstheme="minorHAnsi"/>
          <w:color w:val="212529"/>
        </w:rPr>
        <w:t xml:space="preserve"> </w:t>
      </w:r>
      <w:r w:rsidR="00847EBB" w:rsidRPr="00EF3CA4">
        <w:rPr>
          <w:rFonts w:asciiTheme="minorHAnsi" w:hAnsiTheme="minorHAnsi" w:cstheme="minorHAnsi"/>
          <w:color w:val="212529"/>
        </w:rPr>
        <w:t>w godz. 14,00 do 16,00</w:t>
      </w:r>
      <w:r w:rsidRPr="00EF3CA4">
        <w:rPr>
          <w:rFonts w:asciiTheme="minorHAnsi" w:hAnsiTheme="minorHAnsi" w:cstheme="minorHAnsi"/>
          <w:color w:val="212529"/>
        </w:rPr>
        <w:t xml:space="preserve"> – spotkanie poprzedzone będzie prezentacją projektu aktu planowania przestrzennego;</w:t>
      </w:r>
    </w:p>
    <w:p w14:paraId="5D1CD256" w14:textId="1255651E" w:rsidR="00970CEF" w:rsidRPr="00EF3CA4" w:rsidRDefault="005A1437" w:rsidP="009C2BF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FF"/>
        </w:rPr>
      </w:pPr>
      <w:r w:rsidRPr="00EF3CA4">
        <w:rPr>
          <w:rFonts w:asciiTheme="minorHAnsi" w:hAnsiTheme="minorHAnsi" w:cstheme="minorHAnsi"/>
          <w:b/>
          <w:color w:val="212529"/>
        </w:rPr>
        <w:t>Dyżur projektanta</w:t>
      </w:r>
      <w:r w:rsidRPr="00EF3CA4">
        <w:rPr>
          <w:rFonts w:asciiTheme="minorHAnsi" w:hAnsiTheme="minorHAnsi" w:cstheme="minorHAnsi"/>
          <w:color w:val="212529"/>
        </w:rPr>
        <w:t xml:space="preserve"> – </w:t>
      </w:r>
      <w:r w:rsidRPr="00EF3CA4">
        <w:rPr>
          <w:rFonts w:asciiTheme="minorHAnsi" w:hAnsiTheme="minorHAnsi" w:cstheme="minorHAnsi"/>
          <w:b/>
          <w:color w:val="212529"/>
        </w:rPr>
        <w:t xml:space="preserve"> </w:t>
      </w:r>
      <w:r w:rsidRPr="00EF3CA4">
        <w:rPr>
          <w:rFonts w:asciiTheme="minorHAnsi" w:hAnsiTheme="minorHAnsi" w:cstheme="minorHAnsi"/>
          <w:color w:val="212529"/>
        </w:rPr>
        <w:t xml:space="preserve">w dniu </w:t>
      </w:r>
      <w:r w:rsidR="00647380" w:rsidRPr="00EF3CA4">
        <w:rPr>
          <w:rFonts w:asciiTheme="minorHAnsi" w:hAnsiTheme="minorHAnsi" w:cstheme="minorHAnsi"/>
          <w:color w:val="212529"/>
        </w:rPr>
        <w:t>8</w:t>
      </w:r>
      <w:r w:rsidR="00F07CDB" w:rsidRPr="00EF3CA4">
        <w:rPr>
          <w:rFonts w:asciiTheme="minorHAnsi" w:hAnsiTheme="minorHAnsi" w:cstheme="minorHAnsi"/>
          <w:color w:val="212529"/>
        </w:rPr>
        <w:t xml:space="preserve"> stycznia</w:t>
      </w:r>
      <w:r w:rsidR="00897CF1" w:rsidRPr="00EF3CA4">
        <w:rPr>
          <w:rFonts w:asciiTheme="minorHAnsi" w:hAnsiTheme="minorHAnsi" w:cstheme="minorHAnsi"/>
          <w:color w:val="212529"/>
        </w:rPr>
        <w:t xml:space="preserve"> </w:t>
      </w:r>
      <w:r w:rsidR="00DC6E20" w:rsidRPr="00EF3CA4">
        <w:rPr>
          <w:rFonts w:asciiTheme="minorHAnsi" w:hAnsiTheme="minorHAnsi" w:cstheme="minorHAnsi"/>
          <w:color w:val="212529"/>
        </w:rPr>
        <w:t>202</w:t>
      </w:r>
      <w:r w:rsidR="00F07CDB" w:rsidRPr="00EF3CA4">
        <w:rPr>
          <w:rFonts w:asciiTheme="minorHAnsi" w:hAnsiTheme="minorHAnsi" w:cstheme="minorHAnsi"/>
          <w:color w:val="212529"/>
        </w:rPr>
        <w:t>5</w:t>
      </w:r>
      <w:r w:rsidRPr="00EF3CA4">
        <w:rPr>
          <w:rFonts w:asciiTheme="minorHAnsi" w:hAnsiTheme="minorHAnsi" w:cstheme="minorHAnsi"/>
          <w:color w:val="212529"/>
        </w:rPr>
        <w:t xml:space="preserve"> r. w godz.</w:t>
      </w:r>
      <w:r w:rsidR="00860931" w:rsidRPr="00EF3CA4">
        <w:rPr>
          <w:rFonts w:asciiTheme="minorHAnsi" w:hAnsiTheme="minorHAnsi" w:cstheme="minorHAnsi"/>
          <w:color w:val="212529"/>
        </w:rPr>
        <w:t>1</w:t>
      </w:r>
      <w:r w:rsidR="00847EBB" w:rsidRPr="00EF3CA4">
        <w:rPr>
          <w:rFonts w:asciiTheme="minorHAnsi" w:hAnsiTheme="minorHAnsi" w:cstheme="minorHAnsi"/>
          <w:color w:val="212529"/>
        </w:rPr>
        <w:t>5</w:t>
      </w:r>
      <w:r w:rsidR="00860931" w:rsidRPr="00EF3CA4">
        <w:rPr>
          <w:rFonts w:asciiTheme="minorHAnsi" w:hAnsiTheme="minorHAnsi" w:cstheme="minorHAnsi"/>
          <w:color w:val="212529"/>
        </w:rPr>
        <w:t>.00</w:t>
      </w:r>
      <w:r w:rsidR="008B3BBC" w:rsidRPr="00EF3CA4">
        <w:rPr>
          <w:rFonts w:asciiTheme="minorHAnsi" w:hAnsiTheme="minorHAnsi" w:cstheme="minorHAnsi"/>
          <w:color w:val="212529"/>
        </w:rPr>
        <w:t xml:space="preserve"> do </w:t>
      </w:r>
      <w:r w:rsidR="00860931" w:rsidRPr="00EF3CA4">
        <w:rPr>
          <w:rFonts w:asciiTheme="minorHAnsi" w:hAnsiTheme="minorHAnsi" w:cstheme="minorHAnsi"/>
          <w:color w:val="212529"/>
        </w:rPr>
        <w:t>1</w:t>
      </w:r>
      <w:r w:rsidR="00847EBB" w:rsidRPr="00EF3CA4">
        <w:rPr>
          <w:rFonts w:asciiTheme="minorHAnsi" w:hAnsiTheme="minorHAnsi" w:cstheme="minorHAnsi"/>
          <w:color w:val="212529"/>
        </w:rPr>
        <w:t>6</w:t>
      </w:r>
      <w:r w:rsidR="00860931" w:rsidRPr="00EF3CA4">
        <w:rPr>
          <w:rFonts w:asciiTheme="minorHAnsi" w:hAnsiTheme="minorHAnsi" w:cstheme="minorHAnsi"/>
          <w:color w:val="212529"/>
        </w:rPr>
        <w:t>.00</w:t>
      </w:r>
      <w:r w:rsidR="00A67694" w:rsidRPr="00EF3CA4">
        <w:rPr>
          <w:rFonts w:asciiTheme="minorHAnsi" w:hAnsiTheme="minorHAnsi" w:cstheme="minorHAnsi"/>
          <w:color w:val="0000FF"/>
        </w:rPr>
        <w:t xml:space="preserve"> </w:t>
      </w:r>
      <w:r w:rsidR="00FE2AB5" w:rsidRPr="00EF3CA4">
        <w:rPr>
          <w:rFonts w:asciiTheme="minorHAnsi" w:hAnsiTheme="minorHAnsi" w:cstheme="minorHAnsi"/>
          <w:color w:val="000000" w:themeColor="text1"/>
        </w:rPr>
        <w:t>w sali posiedzeń Urzędu Gminy</w:t>
      </w:r>
    </w:p>
    <w:p w14:paraId="77942C1A" w14:textId="77777777" w:rsidR="005A1437" w:rsidRPr="00EF3CA4" w:rsidRDefault="005A1437" w:rsidP="00884D04">
      <w:p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FF"/>
        </w:rPr>
      </w:pPr>
    </w:p>
    <w:p w14:paraId="01E7392C" w14:textId="2F4C2A60" w:rsidR="00ED765C" w:rsidRPr="00EF3CA4" w:rsidRDefault="005A1437" w:rsidP="00884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Z projektem miejscowego planu można się zapoznać </w:t>
      </w:r>
      <w:r w:rsidR="007B52FD"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się w pok. nr 6 Urzędu Gminy Gródek nad Dunajcem oraz </w:t>
      </w: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na stronie internetowej Gminy </w:t>
      </w:r>
      <w:r w:rsidR="00ED765C" w:rsidRPr="00EF3CA4">
        <w:rPr>
          <w:rFonts w:asciiTheme="minorHAnsi" w:hAnsiTheme="minorHAnsi" w:cstheme="minorHAnsi"/>
          <w:color w:val="212529"/>
          <w:sz w:val="22"/>
          <w:szCs w:val="22"/>
        </w:rPr>
        <w:t>Gródek nad Dunajcem</w:t>
      </w: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: </w:t>
      </w:r>
    </w:p>
    <w:p w14:paraId="4E26E267" w14:textId="77777777" w:rsidR="00ED765C" w:rsidRPr="00EF3CA4" w:rsidRDefault="00ED765C" w:rsidP="00884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hyperlink r:id="rId7" w:history="1">
        <w:r w:rsidRPr="00EF3CA4">
          <w:rPr>
            <w:rStyle w:val="Hipercze"/>
            <w:rFonts w:asciiTheme="minorHAnsi" w:hAnsiTheme="minorHAnsi" w:cstheme="minorHAnsi"/>
            <w:sz w:val="22"/>
            <w:szCs w:val="22"/>
          </w:rPr>
          <w:t>https://bip.malopolska.pl/uggrodeknaddunajcem,m,93534,plan-zagospodarowania-przestrzennego.html</w:t>
        </w:r>
      </w:hyperlink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5A1437" w:rsidRPr="00EF3CA4">
        <w:rPr>
          <w:rFonts w:asciiTheme="minorHAnsi" w:hAnsiTheme="minorHAnsi" w:cstheme="minorHAnsi"/>
          <w:color w:val="212529"/>
          <w:sz w:val="22"/>
          <w:szCs w:val="22"/>
        </w:rPr>
        <w:br/>
        <w:t>Informacji o projekcie planu udzielają:</w:t>
      </w:r>
    </w:p>
    <w:p w14:paraId="44427F05" w14:textId="0B7B9D25" w:rsidR="00ED765C" w:rsidRPr="00EF3CA4" w:rsidRDefault="00F250F2" w:rsidP="00884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- </w:t>
      </w:r>
      <w:r w:rsidR="00ED765C" w:rsidRPr="00EF3CA4">
        <w:rPr>
          <w:rFonts w:asciiTheme="minorHAnsi" w:hAnsiTheme="minorHAnsi" w:cstheme="minorHAnsi"/>
          <w:color w:val="212529"/>
          <w:sz w:val="22"/>
          <w:szCs w:val="22"/>
        </w:rPr>
        <w:t>Andrzej Wolak - kierownik ref. Planowania Przestrzennego i Ochrony Środowiska</w:t>
      </w:r>
      <w:r w:rsidRPr="00EF3CA4">
        <w:rPr>
          <w:rFonts w:asciiTheme="minorHAnsi" w:hAnsiTheme="minorHAnsi" w:cstheme="minorHAnsi"/>
          <w:color w:val="212529"/>
          <w:sz w:val="22"/>
          <w:szCs w:val="22"/>
        </w:rPr>
        <w:t>,</w:t>
      </w:r>
    </w:p>
    <w:p w14:paraId="0A6CDEF4" w14:textId="4BEBD6A3" w:rsidR="005A1437" w:rsidRPr="00EF3CA4" w:rsidRDefault="00F250F2" w:rsidP="00884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- </w:t>
      </w:r>
      <w:r w:rsidR="00ED765C"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Katarzyna Górska – insp. Urzędu Gminy </w:t>
      </w:r>
      <w:r w:rsidR="005A1437" w:rsidRPr="00EF3CA4">
        <w:rPr>
          <w:rFonts w:asciiTheme="minorHAnsi" w:hAnsiTheme="minorHAnsi" w:cstheme="minorHAnsi"/>
          <w:color w:val="212529"/>
          <w:sz w:val="22"/>
          <w:szCs w:val="22"/>
        </w:rPr>
        <w:t>od poniedziałku do piątku w godzinach pracy Urzędu Gminy.</w:t>
      </w:r>
    </w:p>
    <w:p w14:paraId="6FECF6D3" w14:textId="77777777" w:rsidR="00717FE6" w:rsidRPr="00EF3CA4" w:rsidRDefault="00717FE6" w:rsidP="00717F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5A913D55" w14:textId="3D5E90FC" w:rsidR="007B52FD" w:rsidRPr="00EF3CA4" w:rsidRDefault="00717FE6" w:rsidP="00717F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F3CA4">
        <w:rPr>
          <w:rFonts w:asciiTheme="minorHAnsi" w:hAnsiTheme="minorHAnsi" w:cstheme="minorHAnsi"/>
          <w:color w:val="212529"/>
          <w:sz w:val="22"/>
          <w:szCs w:val="22"/>
        </w:rPr>
        <w:t xml:space="preserve">Odstąpiono od przeprowadzania strategicznej oceny oddziaływania na środowisko </w:t>
      </w:r>
    </w:p>
    <w:p w14:paraId="2C3FB804" w14:textId="400D5561" w:rsidR="007B52FD" w:rsidRPr="00EF3CA4" w:rsidRDefault="007B52FD" w:rsidP="007B52FD">
      <w:pPr>
        <w:shd w:val="clear" w:color="auto" w:fill="FFFFFF"/>
        <w:spacing w:after="158" w:line="24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EF3CA4">
        <w:rPr>
          <w:rFonts w:asciiTheme="minorHAnsi" w:eastAsia="Times New Roman" w:hAnsiTheme="minorHAnsi" w:cstheme="minorHAnsi"/>
          <w:color w:val="333333"/>
          <w:lang w:eastAsia="pl-PL"/>
        </w:rPr>
        <w:t>Wykaz zgłoszonych uwag wraz z propozycją ich rozpatrzenia przez Wójta Gminy Gródek nad Dunajcem i uzasadnieniem zostanie zawarty w raporcie podsumowującym przebieg konsultacji społecznych, który przedstawiany jest Radzie Gminy Gródek nad Dunajcem wraz z projektem Uchwały planu miejscowego.</w:t>
      </w:r>
    </w:p>
    <w:p w14:paraId="1E412CE8" w14:textId="0D926FDB" w:rsidR="00F33252" w:rsidRDefault="00F33252" w:rsidP="00EF3CA4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EF3CA4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Szczegółowe informacje związane z przetwarzaniem danych osobowych uzyskanych w toku prowadzenia postępowań dotyczących sporządzenia aktów planistycznych.</w:t>
      </w:r>
      <w:r w:rsidR="00EF3CA4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F250F2" w:rsidRPr="00EF3CA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Zgodnie z art. 8a ust. 1 ustawy z dnia 27 marca 2003 r. o planowaniu i zagospodarowaniu przestrzennym  w związku z przetwarzaniem  przez  wójta,  uzyskanych  w toku  prowadzenia postępowań  dotyczących  sporządzania  aktów  planistycznych,  o których  mowa w ustawie, prawo, o którym mowa w art. 15 ust. 1 lit. g rozporządzenia Parlamentu Europejskiego i Rady (UE) 2016/679 z dnia 27 kwietnia 2016 r. w sprawie ochrony osób fizycznych w związku  z przetwarzaniem danych osobowych i w sprawie swobodnego przepływu takich danych oraz uchylenia dyrektywy 95/46/WE (ogólne rozporządzenie o ochronie danych) (Dz. Urz. UE L 119 z 04.05.2016, str. 1, z późn. zm. 3), przysługuje, jeżeli nie wpływa na ochronę praw i wolności osoby, od której dane te pozyskano. Inne ograniczenia wskazano w art. 8a ust. 2 i 3 ustawy o planowaniu i zagospodarowaniu przestrzennym. Z klauzulą informacyjną dotyczącą ochrony danych osobowych można zapoznać się pod linkiem: </w:t>
      </w:r>
      <w:hyperlink r:id="rId8" w:history="1">
        <w:r w:rsidR="00F250F2" w:rsidRPr="00EF3CA4">
          <w:rPr>
            <w:rFonts w:asciiTheme="minorHAnsi" w:eastAsia="Times New Roman" w:hAnsiTheme="minorHAnsi" w:cstheme="minorHAnsi"/>
            <w:color w:val="0000FF"/>
            <w:sz w:val="18"/>
            <w:szCs w:val="18"/>
            <w:u w:val="single"/>
            <w:lang w:eastAsia="pl-PL"/>
          </w:rPr>
          <w:t>https://bip.malopolska.pl/uggrodeknaddunajcem,m,305947,ochrona-danych-osobowych.html</w:t>
        </w:r>
      </w:hyperlink>
      <w:r w:rsidR="00F250F2" w:rsidRPr="00EF3CA4">
        <w:rPr>
          <w:rFonts w:asciiTheme="minorHAnsi" w:eastAsia="Times New Roman" w:hAnsiTheme="minorHAnsi" w:cstheme="minorHAnsi"/>
          <w:sz w:val="18"/>
          <w:szCs w:val="18"/>
          <w:lang w:eastAsia="pl-PL"/>
        </w:rPr>
        <w:t> </w:t>
      </w:r>
    </w:p>
    <w:p w14:paraId="2739E29A" w14:textId="77777777" w:rsidR="00EF3CA4" w:rsidRDefault="00EF3CA4" w:rsidP="00EF3CA4">
      <w:pPr>
        <w:ind w:left="4248"/>
        <w:rPr>
          <w:sz w:val="20"/>
          <w:szCs w:val="20"/>
        </w:rPr>
      </w:pPr>
    </w:p>
    <w:p w14:paraId="3E237D31" w14:textId="719CCB8D" w:rsidR="00EF3CA4" w:rsidRPr="00725E57" w:rsidRDefault="00EF3CA4" w:rsidP="00EF3CA4">
      <w:pPr>
        <w:ind w:left="4248"/>
        <w:rPr>
          <w:sz w:val="20"/>
          <w:szCs w:val="20"/>
        </w:rPr>
      </w:pPr>
      <w:r w:rsidRPr="00725E57">
        <w:rPr>
          <w:sz w:val="20"/>
          <w:szCs w:val="20"/>
        </w:rPr>
        <w:t xml:space="preserve">Jarosław Baziak - Wójt Gminy Gródek nad Dunajcem, </w:t>
      </w:r>
    </w:p>
    <w:p w14:paraId="2A45510E" w14:textId="11815DA1" w:rsidR="00EF3CA4" w:rsidRPr="00EF3CA4" w:rsidRDefault="00EF3CA4" w:rsidP="00EF3CA4">
      <w:pPr>
        <w:ind w:left="4248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25E57">
        <w:rPr>
          <w:sz w:val="20"/>
          <w:szCs w:val="20"/>
        </w:rPr>
        <w:t>33-318 Gródek nad Dunajcem 54</w:t>
      </w:r>
    </w:p>
    <w:sectPr w:rsidR="00EF3CA4" w:rsidRPr="00EF3CA4" w:rsidSect="00F250F2">
      <w:pgSz w:w="11906" w:h="16838"/>
      <w:pgMar w:top="539" w:right="849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AD5"/>
    <w:multiLevelType w:val="hybridMultilevel"/>
    <w:tmpl w:val="A376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AE01BB"/>
    <w:multiLevelType w:val="multilevel"/>
    <w:tmpl w:val="950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F5106"/>
    <w:multiLevelType w:val="hybridMultilevel"/>
    <w:tmpl w:val="74928EAC"/>
    <w:lvl w:ilvl="0" w:tplc="2CA05C9E">
      <w:numFmt w:val="bullet"/>
      <w:lvlText w:val=""/>
      <w:lvlJc w:val="left"/>
      <w:pPr>
        <w:ind w:left="45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5CEB6694"/>
    <w:multiLevelType w:val="hybridMultilevel"/>
    <w:tmpl w:val="9BF69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393214">
    <w:abstractNumId w:val="3"/>
  </w:num>
  <w:num w:numId="2" w16cid:durableId="1074741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504222">
    <w:abstractNumId w:val="2"/>
  </w:num>
  <w:num w:numId="4" w16cid:durableId="79529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DB"/>
    <w:rsid w:val="000036B3"/>
    <w:rsid w:val="000427BC"/>
    <w:rsid w:val="00042EB2"/>
    <w:rsid w:val="00072AFF"/>
    <w:rsid w:val="0007566C"/>
    <w:rsid w:val="00083549"/>
    <w:rsid w:val="000C58EC"/>
    <w:rsid w:val="000C631B"/>
    <w:rsid w:val="000D15B5"/>
    <w:rsid w:val="000E0E71"/>
    <w:rsid w:val="000E2A3A"/>
    <w:rsid w:val="00100DD8"/>
    <w:rsid w:val="001179B3"/>
    <w:rsid w:val="00141671"/>
    <w:rsid w:val="001665E3"/>
    <w:rsid w:val="00171F49"/>
    <w:rsid w:val="001803EA"/>
    <w:rsid w:val="00185637"/>
    <w:rsid w:val="001879D2"/>
    <w:rsid w:val="00197326"/>
    <w:rsid w:val="001F46F7"/>
    <w:rsid w:val="00214AE1"/>
    <w:rsid w:val="0024564B"/>
    <w:rsid w:val="002507C8"/>
    <w:rsid w:val="00286FFE"/>
    <w:rsid w:val="00290411"/>
    <w:rsid w:val="002A0BFA"/>
    <w:rsid w:val="002A29C6"/>
    <w:rsid w:val="002B2695"/>
    <w:rsid w:val="00305F71"/>
    <w:rsid w:val="00323974"/>
    <w:rsid w:val="00341687"/>
    <w:rsid w:val="003428DB"/>
    <w:rsid w:val="00351393"/>
    <w:rsid w:val="00355FFA"/>
    <w:rsid w:val="003560FB"/>
    <w:rsid w:val="003738D3"/>
    <w:rsid w:val="0038078B"/>
    <w:rsid w:val="003D74FF"/>
    <w:rsid w:val="003F05A7"/>
    <w:rsid w:val="00436BD0"/>
    <w:rsid w:val="00443C5B"/>
    <w:rsid w:val="00446C7F"/>
    <w:rsid w:val="0044713A"/>
    <w:rsid w:val="004C42F8"/>
    <w:rsid w:val="004E0BC4"/>
    <w:rsid w:val="004F1483"/>
    <w:rsid w:val="00507635"/>
    <w:rsid w:val="0051698B"/>
    <w:rsid w:val="00554D62"/>
    <w:rsid w:val="005A1437"/>
    <w:rsid w:val="005B7764"/>
    <w:rsid w:val="005C2003"/>
    <w:rsid w:val="005E7AB3"/>
    <w:rsid w:val="005F5F1F"/>
    <w:rsid w:val="00635577"/>
    <w:rsid w:val="00644DFD"/>
    <w:rsid w:val="00647380"/>
    <w:rsid w:val="006A34E2"/>
    <w:rsid w:val="006C394B"/>
    <w:rsid w:val="006C62C5"/>
    <w:rsid w:val="006D0D66"/>
    <w:rsid w:val="006E1EC2"/>
    <w:rsid w:val="0070471F"/>
    <w:rsid w:val="00717FE6"/>
    <w:rsid w:val="007269CF"/>
    <w:rsid w:val="00741B5B"/>
    <w:rsid w:val="00761803"/>
    <w:rsid w:val="00762189"/>
    <w:rsid w:val="007674CF"/>
    <w:rsid w:val="007922AF"/>
    <w:rsid w:val="00797B86"/>
    <w:rsid w:val="007A7E5C"/>
    <w:rsid w:val="007B1F82"/>
    <w:rsid w:val="007B466D"/>
    <w:rsid w:val="007B52FD"/>
    <w:rsid w:val="007C35C9"/>
    <w:rsid w:val="007C5CFE"/>
    <w:rsid w:val="007D3146"/>
    <w:rsid w:val="007D68F1"/>
    <w:rsid w:val="007F54FE"/>
    <w:rsid w:val="00800668"/>
    <w:rsid w:val="00801439"/>
    <w:rsid w:val="00802A86"/>
    <w:rsid w:val="00811F64"/>
    <w:rsid w:val="00833CB4"/>
    <w:rsid w:val="00847EBB"/>
    <w:rsid w:val="00860931"/>
    <w:rsid w:val="008705EE"/>
    <w:rsid w:val="00871124"/>
    <w:rsid w:val="00872849"/>
    <w:rsid w:val="0088131D"/>
    <w:rsid w:val="00884D04"/>
    <w:rsid w:val="008861FA"/>
    <w:rsid w:val="008873D1"/>
    <w:rsid w:val="00897CF1"/>
    <w:rsid w:val="008B3BBC"/>
    <w:rsid w:val="008D2FCF"/>
    <w:rsid w:val="00900D57"/>
    <w:rsid w:val="00906523"/>
    <w:rsid w:val="00906B5B"/>
    <w:rsid w:val="00913558"/>
    <w:rsid w:val="00926D35"/>
    <w:rsid w:val="00940DE0"/>
    <w:rsid w:val="00944078"/>
    <w:rsid w:val="00964B76"/>
    <w:rsid w:val="00970CEF"/>
    <w:rsid w:val="00974622"/>
    <w:rsid w:val="009A3971"/>
    <w:rsid w:val="009A4348"/>
    <w:rsid w:val="009C2AAF"/>
    <w:rsid w:val="009C5E07"/>
    <w:rsid w:val="009E0838"/>
    <w:rsid w:val="009E0C92"/>
    <w:rsid w:val="009E5E8A"/>
    <w:rsid w:val="009F65A9"/>
    <w:rsid w:val="00A00B9C"/>
    <w:rsid w:val="00A17342"/>
    <w:rsid w:val="00A23173"/>
    <w:rsid w:val="00A23A59"/>
    <w:rsid w:val="00A27F1C"/>
    <w:rsid w:val="00A34E34"/>
    <w:rsid w:val="00A67694"/>
    <w:rsid w:val="00A86815"/>
    <w:rsid w:val="00A90E20"/>
    <w:rsid w:val="00A9602C"/>
    <w:rsid w:val="00AB080D"/>
    <w:rsid w:val="00AB357C"/>
    <w:rsid w:val="00AE580F"/>
    <w:rsid w:val="00AF0634"/>
    <w:rsid w:val="00AF1A33"/>
    <w:rsid w:val="00B05A8E"/>
    <w:rsid w:val="00B21C67"/>
    <w:rsid w:val="00B22260"/>
    <w:rsid w:val="00B25F9F"/>
    <w:rsid w:val="00B565B2"/>
    <w:rsid w:val="00B605B4"/>
    <w:rsid w:val="00B92FF9"/>
    <w:rsid w:val="00B944A5"/>
    <w:rsid w:val="00BB3234"/>
    <w:rsid w:val="00BC1A87"/>
    <w:rsid w:val="00BC34A7"/>
    <w:rsid w:val="00C133DE"/>
    <w:rsid w:val="00C144C7"/>
    <w:rsid w:val="00C2007D"/>
    <w:rsid w:val="00C24990"/>
    <w:rsid w:val="00C27F91"/>
    <w:rsid w:val="00C304E4"/>
    <w:rsid w:val="00C33B70"/>
    <w:rsid w:val="00C45F5B"/>
    <w:rsid w:val="00C75337"/>
    <w:rsid w:val="00C91780"/>
    <w:rsid w:val="00CB2CC9"/>
    <w:rsid w:val="00CC52CB"/>
    <w:rsid w:val="00CE5A06"/>
    <w:rsid w:val="00D02967"/>
    <w:rsid w:val="00D115A8"/>
    <w:rsid w:val="00D17313"/>
    <w:rsid w:val="00D325E9"/>
    <w:rsid w:val="00D42825"/>
    <w:rsid w:val="00D63075"/>
    <w:rsid w:val="00D749EA"/>
    <w:rsid w:val="00D771A0"/>
    <w:rsid w:val="00D90E8B"/>
    <w:rsid w:val="00D96717"/>
    <w:rsid w:val="00DC6E20"/>
    <w:rsid w:val="00DF490B"/>
    <w:rsid w:val="00DF6AE3"/>
    <w:rsid w:val="00E46591"/>
    <w:rsid w:val="00E46699"/>
    <w:rsid w:val="00E51D23"/>
    <w:rsid w:val="00E52A35"/>
    <w:rsid w:val="00E54077"/>
    <w:rsid w:val="00E6678A"/>
    <w:rsid w:val="00E909E5"/>
    <w:rsid w:val="00E92455"/>
    <w:rsid w:val="00E97108"/>
    <w:rsid w:val="00EA34A3"/>
    <w:rsid w:val="00EA66ED"/>
    <w:rsid w:val="00EB4801"/>
    <w:rsid w:val="00EC0866"/>
    <w:rsid w:val="00ED765C"/>
    <w:rsid w:val="00EE23EA"/>
    <w:rsid w:val="00EF3CA4"/>
    <w:rsid w:val="00EF5CF6"/>
    <w:rsid w:val="00F07CDB"/>
    <w:rsid w:val="00F217C8"/>
    <w:rsid w:val="00F250F2"/>
    <w:rsid w:val="00F33252"/>
    <w:rsid w:val="00F41A6A"/>
    <w:rsid w:val="00F95995"/>
    <w:rsid w:val="00FE2AB5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2F8DA"/>
  <w15:docId w15:val="{13F3BB6A-4DCD-4FD9-9122-112A74A7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7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28DB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428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3428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042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042EB2"/>
    <w:rPr>
      <w:rFonts w:cs="Times New Roman"/>
      <w:b/>
    </w:rPr>
  </w:style>
  <w:style w:type="character" w:customStyle="1" w:styleId="Nierozpoznanawzmianka2">
    <w:name w:val="Nierozpoznana wzmianka2"/>
    <w:basedOn w:val="Domylnaczcionkaakapitu"/>
    <w:uiPriority w:val="99"/>
    <w:semiHidden/>
    <w:rsid w:val="006A34E2"/>
    <w:rPr>
      <w:rFonts w:cs="Times New Roman"/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7F54F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pl-PL"/>
    </w:rPr>
  </w:style>
  <w:style w:type="character" w:customStyle="1" w:styleId="SubtitleChar">
    <w:name w:val="Subtitle Char"/>
    <w:basedOn w:val="Domylnaczcionkaakapitu"/>
    <w:uiPriority w:val="99"/>
    <w:locked/>
    <w:rsid w:val="000E0E71"/>
    <w:rPr>
      <w:rFonts w:ascii="Cambria" w:hAnsi="Cambria" w:cs="Times New Roman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F54FE"/>
    <w:rPr>
      <w:rFonts w:ascii="Cambria" w:hAnsi="Cambria" w:cs="Times New Roman"/>
      <w:sz w:val="24"/>
      <w:szCs w:val="24"/>
      <w:lang w:val="pl-PL" w:eastAsia="pl-PL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6E1EC2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65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EF3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grodeknaddunajcem,m,305947,ochrona-danych-osobowy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alopolska.pl/uggrodeknaddunajcem,m,93534,plan-zagospodarowania-przestrzenn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grodek.pl" TargetMode="External"/><Relationship Id="rId5" Type="http://schemas.openxmlformats.org/officeDocument/2006/relationships/hyperlink" Target="https://bip.malopolska.pl/uggrodeknaddunajcem,a,2474480,ogloszenie-wojta-gminy-grodek-nad-dunajcem-z-dnia-4-czerwca-2024-r-o-przystapieniu-do-sporzadzenia-z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awolak@gmina.grodek.com</dc:creator>
  <cp:keywords/>
  <dc:description/>
  <cp:lastModifiedBy>Komputer22@gmina.grodek.com</cp:lastModifiedBy>
  <cp:revision>16</cp:revision>
  <cp:lastPrinted>2024-03-25T08:32:00Z</cp:lastPrinted>
  <dcterms:created xsi:type="dcterms:W3CDTF">2024-11-26T08:22:00Z</dcterms:created>
  <dcterms:modified xsi:type="dcterms:W3CDTF">2024-12-20T12:11:00Z</dcterms:modified>
</cp:coreProperties>
</file>